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35"/>
        <w:gridCol w:w="7015"/>
      </w:tblGrid>
      <w:tr w:rsidR="001435C0" w:rsidRPr="001435C0" w14:paraId="4351E456" w14:textId="77777777" w:rsidTr="00002A7C">
        <w:tc>
          <w:tcPr>
            <w:tcW w:w="2335" w:type="dxa"/>
          </w:tcPr>
          <w:p w14:paraId="3913A40B" w14:textId="77777777" w:rsidR="001435C0" w:rsidRPr="001435C0" w:rsidRDefault="001435C0" w:rsidP="001435C0">
            <w:pPr>
              <w:spacing w:after="160" w:line="259" w:lineRule="auto"/>
              <w:rPr>
                <w:rFonts w:ascii="Times New Roman" w:hAnsi="Times New Roman" w:cs="Times New Roman"/>
                <w:b/>
                <w:bCs/>
                <w:iCs/>
                <w:sz w:val="24"/>
                <w:szCs w:val="24"/>
              </w:rPr>
            </w:pPr>
            <w:bookmarkStart w:id="0" w:name="_Hlk210904376"/>
            <w:r w:rsidRPr="001435C0">
              <w:rPr>
                <w:rFonts w:ascii="Times New Roman" w:hAnsi="Times New Roman" w:cs="Times New Roman"/>
                <w:b/>
                <w:bCs/>
                <w:iCs/>
                <w:sz w:val="24"/>
                <w:szCs w:val="24"/>
              </w:rPr>
              <w:t>Provider Name</w:t>
            </w:r>
          </w:p>
        </w:tc>
        <w:tc>
          <w:tcPr>
            <w:tcW w:w="7015" w:type="dxa"/>
          </w:tcPr>
          <w:p w14:paraId="4189175B" w14:textId="77777777" w:rsidR="001435C0" w:rsidRPr="001435C0" w:rsidRDefault="001435C0" w:rsidP="001435C0">
            <w:pPr>
              <w:spacing w:after="160" w:line="259" w:lineRule="auto"/>
              <w:rPr>
                <w:rFonts w:ascii="Times New Roman" w:hAnsi="Times New Roman" w:cs="Times New Roman"/>
                <w:b/>
                <w:bCs/>
                <w:iCs/>
                <w:sz w:val="24"/>
                <w:szCs w:val="24"/>
              </w:rPr>
            </w:pPr>
          </w:p>
        </w:tc>
      </w:tr>
      <w:bookmarkEnd w:id="0"/>
    </w:tbl>
    <w:p w14:paraId="63ABE438" w14:textId="77777777" w:rsidR="00CA79A4" w:rsidRPr="001435C0" w:rsidRDefault="00CA79A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015"/>
      </w:tblGrid>
      <w:tr w:rsidR="001435C0" w:rsidRPr="001435C0" w14:paraId="195BEA1E" w14:textId="77777777" w:rsidTr="00002A7C">
        <w:tc>
          <w:tcPr>
            <w:tcW w:w="2335" w:type="dxa"/>
          </w:tcPr>
          <w:p w14:paraId="2CCB1464" w14:textId="77777777" w:rsidR="001435C0" w:rsidRPr="001435C0" w:rsidRDefault="001435C0" w:rsidP="001435C0">
            <w:pPr>
              <w:spacing w:after="160" w:line="259" w:lineRule="auto"/>
              <w:rPr>
                <w:rFonts w:ascii="Times New Roman" w:hAnsi="Times New Roman" w:cs="Times New Roman"/>
                <w:b/>
                <w:bCs/>
                <w:iCs/>
                <w:sz w:val="24"/>
                <w:szCs w:val="24"/>
              </w:rPr>
            </w:pPr>
            <w:r w:rsidRPr="001435C0">
              <w:rPr>
                <w:rFonts w:ascii="Times New Roman" w:hAnsi="Times New Roman" w:cs="Times New Roman"/>
                <w:b/>
                <w:bCs/>
                <w:iCs/>
                <w:sz w:val="24"/>
                <w:szCs w:val="24"/>
              </w:rPr>
              <w:t>Contract Period</w:t>
            </w:r>
          </w:p>
        </w:tc>
        <w:tc>
          <w:tcPr>
            <w:tcW w:w="7015" w:type="dxa"/>
          </w:tcPr>
          <w:p w14:paraId="05DA0E1C" w14:textId="77777777" w:rsidR="001435C0" w:rsidRPr="001435C0" w:rsidRDefault="001435C0" w:rsidP="001435C0">
            <w:pPr>
              <w:spacing w:after="160" w:line="259" w:lineRule="auto"/>
              <w:rPr>
                <w:rFonts w:ascii="Times New Roman" w:hAnsi="Times New Roman" w:cs="Times New Roman"/>
                <w:b/>
                <w:bCs/>
                <w:iCs/>
                <w:sz w:val="24"/>
                <w:szCs w:val="24"/>
              </w:rPr>
            </w:pPr>
          </w:p>
        </w:tc>
      </w:tr>
    </w:tbl>
    <w:p w14:paraId="55CECCA4" w14:textId="77777777" w:rsidR="001435C0" w:rsidRPr="001435C0" w:rsidRDefault="001435C0">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2401"/>
        <w:gridCol w:w="6954"/>
      </w:tblGrid>
      <w:tr w:rsidR="001435C0" w:rsidRPr="001435C0" w14:paraId="59802DDA" w14:textId="77777777" w:rsidTr="00002A7C">
        <w:trPr>
          <w:trHeight w:val="312"/>
        </w:trPr>
        <w:tc>
          <w:tcPr>
            <w:tcW w:w="2401" w:type="dxa"/>
            <w:noWrap/>
            <w:hideMark/>
          </w:tcPr>
          <w:p w14:paraId="4FCCA74A" w14:textId="77777777" w:rsidR="001435C0" w:rsidRPr="001435C0" w:rsidRDefault="001435C0" w:rsidP="001435C0">
            <w:pPr>
              <w:spacing w:after="160" w:line="259" w:lineRule="auto"/>
              <w:rPr>
                <w:rFonts w:ascii="Times New Roman" w:hAnsi="Times New Roman" w:cs="Times New Roman"/>
                <w:b/>
                <w:bCs/>
                <w:sz w:val="24"/>
                <w:szCs w:val="24"/>
              </w:rPr>
            </w:pPr>
          </w:p>
        </w:tc>
        <w:tc>
          <w:tcPr>
            <w:tcW w:w="6954" w:type="dxa"/>
            <w:noWrap/>
            <w:hideMark/>
          </w:tcPr>
          <w:p w14:paraId="793AA2B0" w14:textId="77777777" w:rsidR="001435C0" w:rsidRPr="001435C0" w:rsidRDefault="001435C0" w:rsidP="001435C0">
            <w:pPr>
              <w:spacing w:after="160" w:line="259" w:lineRule="auto"/>
              <w:rPr>
                <w:rFonts w:ascii="Times New Roman" w:hAnsi="Times New Roman" w:cs="Times New Roman"/>
                <w:b/>
                <w:sz w:val="24"/>
                <w:szCs w:val="24"/>
              </w:rPr>
            </w:pPr>
            <w:r w:rsidRPr="001435C0">
              <w:rPr>
                <w:rFonts w:ascii="Times New Roman" w:hAnsi="Times New Roman" w:cs="Times New Roman"/>
                <w:sz w:val="24"/>
                <w:szCs w:val="24"/>
              </w:rPr>
              <w:t> </w:t>
            </w:r>
            <w:r w:rsidRPr="001435C0">
              <w:rPr>
                <w:rFonts w:ascii="Times New Roman" w:hAnsi="Times New Roman" w:cs="Times New Roman"/>
                <w:b/>
                <w:sz w:val="24"/>
                <w:szCs w:val="24"/>
              </w:rPr>
              <w:t>DESCRIPTION OF SERVICE PROGRAM</w:t>
            </w:r>
          </w:p>
        </w:tc>
      </w:tr>
      <w:tr w:rsidR="001435C0" w:rsidRPr="001435C0" w14:paraId="302986F1" w14:textId="77777777" w:rsidTr="00002A7C">
        <w:trPr>
          <w:trHeight w:val="288"/>
        </w:trPr>
        <w:tc>
          <w:tcPr>
            <w:tcW w:w="2401" w:type="dxa"/>
            <w:noWrap/>
            <w:hideMark/>
          </w:tcPr>
          <w:p w14:paraId="256BDE09" w14:textId="77777777" w:rsidR="001435C0" w:rsidRPr="001435C0" w:rsidRDefault="001435C0" w:rsidP="001435C0">
            <w:pPr>
              <w:spacing w:after="160" w:line="259" w:lineRule="auto"/>
              <w:rPr>
                <w:rFonts w:ascii="Times New Roman" w:hAnsi="Times New Roman" w:cs="Times New Roman"/>
                <w:sz w:val="24"/>
                <w:szCs w:val="24"/>
              </w:rPr>
            </w:pPr>
          </w:p>
        </w:tc>
        <w:tc>
          <w:tcPr>
            <w:tcW w:w="6954" w:type="dxa"/>
            <w:noWrap/>
            <w:hideMark/>
          </w:tcPr>
          <w:p w14:paraId="3631D0F1" w14:textId="77777777" w:rsidR="001435C0" w:rsidRPr="001435C0" w:rsidRDefault="001435C0" w:rsidP="001435C0">
            <w:pPr>
              <w:spacing w:after="160" w:line="259" w:lineRule="auto"/>
              <w:rPr>
                <w:rFonts w:ascii="Times New Roman" w:hAnsi="Times New Roman" w:cs="Times New Roman"/>
                <w:sz w:val="24"/>
                <w:szCs w:val="24"/>
              </w:rPr>
            </w:pPr>
            <w:r w:rsidRPr="001435C0">
              <w:rPr>
                <w:rFonts w:ascii="Times New Roman" w:hAnsi="Times New Roman" w:cs="Times New Roman"/>
                <w:sz w:val="24"/>
                <w:szCs w:val="24"/>
              </w:rPr>
              <w:t xml:space="preserve">Alzheimer’s Disease Initiative (ADI) Program </w:t>
            </w:r>
          </w:p>
        </w:tc>
      </w:tr>
    </w:tbl>
    <w:p w14:paraId="5DEF09F5" w14:textId="77777777" w:rsidR="001435C0" w:rsidRPr="001435C0" w:rsidRDefault="001435C0">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9355"/>
      </w:tblGrid>
      <w:tr w:rsidR="001435C0" w:rsidRPr="001435C0" w14:paraId="5B30B9A5" w14:textId="77777777" w:rsidTr="00002A7C">
        <w:trPr>
          <w:trHeight w:val="312"/>
        </w:trPr>
        <w:tc>
          <w:tcPr>
            <w:tcW w:w="9355" w:type="dxa"/>
            <w:noWrap/>
            <w:hideMark/>
          </w:tcPr>
          <w:p w14:paraId="583A99F2" w14:textId="77777777" w:rsidR="001435C0" w:rsidRPr="009110E6" w:rsidRDefault="001435C0" w:rsidP="001435C0">
            <w:pPr>
              <w:spacing w:after="160" w:line="259" w:lineRule="auto"/>
              <w:rPr>
                <w:rFonts w:ascii="Times New Roman" w:hAnsi="Times New Roman" w:cs="Times New Roman"/>
                <w:b/>
                <w:bCs/>
                <w:sz w:val="24"/>
                <w:szCs w:val="24"/>
              </w:rPr>
            </w:pPr>
            <w:r w:rsidRPr="009110E6">
              <w:rPr>
                <w:rFonts w:ascii="Times New Roman" w:hAnsi="Times New Roman" w:cs="Times New Roman"/>
                <w:b/>
                <w:bCs/>
                <w:sz w:val="24"/>
                <w:szCs w:val="24"/>
              </w:rPr>
              <w:t>Question</w:t>
            </w:r>
          </w:p>
        </w:tc>
      </w:tr>
      <w:tr w:rsidR="001435C0" w:rsidRPr="001435C0" w14:paraId="2756715A" w14:textId="77777777" w:rsidTr="00002A7C">
        <w:trPr>
          <w:trHeight w:val="288"/>
        </w:trPr>
        <w:tc>
          <w:tcPr>
            <w:tcW w:w="9355" w:type="dxa"/>
            <w:noWrap/>
            <w:hideMark/>
          </w:tcPr>
          <w:p w14:paraId="774EDBE2" w14:textId="6164D9AC" w:rsidR="001435C0" w:rsidRPr="009110E6" w:rsidRDefault="001435C0" w:rsidP="001435C0">
            <w:pPr>
              <w:spacing w:after="160" w:line="259" w:lineRule="auto"/>
              <w:rPr>
                <w:rFonts w:ascii="Times New Roman" w:hAnsi="Times New Roman" w:cs="Times New Roman"/>
                <w:sz w:val="24"/>
                <w:szCs w:val="24"/>
              </w:rPr>
            </w:pPr>
            <w:r w:rsidRPr="009110E6">
              <w:rPr>
                <w:rFonts w:ascii="Times New Roman" w:hAnsi="Times New Roman" w:cs="Times New Roman"/>
                <w:sz w:val="24"/>
                <w:szCs w:val="24"/>
              </w:rPr>
              <w:t>Are you a New Applicant</w:t>
            </w:r>
            <w:r w:rsidR="00DA02F0">
              <w:rPr>
                <w:rFonts w:ascii="Times New Roman" w:hAnsi="Times New Roman" w:cs="Times New Roman"/>
                <w:sz w:val="24"/>
                <w:szCs w:val="24"/>
              </w:rPr>
              <w:t xml:space="preserve"> that is</w:t>
            </w:r>
            <w:r w:rsidR="00A92939" w:rsidRPr="009110E6">
              <w:rPr>
                <w:rFonts w:ascii="Times New Roman" w:hAnsi="Times New Roman" w:cs="Times New Roman"/>
                <w:sz w:val="24"/>
                <w:szCs w:val="24"/>
              </w:rPr>
              <w:t xml:space="preserve"> not presently providing ADI services in PSA 10</w:t>
            </w:r>
            <w:r w:rsidRPr="009110E6">
              <w:rPr>
                <w:rFonts w:ascii="Times New Roman" w:hAnsi="Times New Roman" w:cs="Times New Roman"/>
                <w:sz w:val="24"/>
                <w:szCs w:val="24"/>
              </w:rPr>
              <w:t>?</w:t>
            </w:r>
          </w:p>
        </w:tc>
      </w:tr>
    </w:tbl>
    <w:p w14:paraId="4C62D0BA" w14:textId="77777777" w:rsidR="001435C0" w:rsidRPr="001435C0" w:rsidRDefault="001435C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1435C0" w:rsidRPr="001435C0" w14:paraId="7936F3D6" w14:textId="77777777" w:rsidTr="00002A7C">
        <w:tc>
          <w:tcPr>
            <w:tcW w:w="9350" w:type="dxa"/>
          </w:tcPr>
          <w:p w14:paraId="6E637972" w14:textId="77777777" w:rsidR="001435C0" w:rsidRPr="001435C0" w:rsidRDefault="001435C0" w:rsidP="001435C0">
            <w:pPr>
              <w:spacing w:after="160" w:line="259" w:lineRule="auto"/>
              <w:rPr>
                <w:rFonts w:ascii="Times New Roman" w:hAnsi="Times New Roman" w:cs="Times New Roman"/>
                <w:b/>
                <w:sz w:val="24"/>
                <w:szCs w:val="24"/>
              </w:rPr>
            </w:pPr>
            <w:r w:rsidRPr="001435C0">
              <w:rPr>
                <w:rFonts w:ascii="Times New Roman" w:hAnsi="Times New Roman" w:cs="Times New Roman"/>
                <w:b/>
                <w:sz w:val="24"/>
                <w:szCs w:val="24"/>
              </w:rPr>
              <w:t>Essential Forms (all required)</w:t>
            </w:r>
          </w:p>
        </w:tc>
      </w:tr>
      <w:tr w:rsidR="001435C0" w:rsidRPr="001435C0" w14:paraId="3329AA1D" w14:textId="77777777" w:rsidTr="00002A7C">
        <w:tc>
          <w:tcPr>
            <w:tcW w:w="9350" w:type="dxa"/>
          </w:tcPr>
          <w:p w14:paraId="4C354876" w14:textId="34A15D52" w:rsidR="001435C0" w:rsidRPr="001435C0" w:rsidRDefault="001435C0" w:rsidP="001435C0">
            <w:pPr>
              <w:spacing w:after="160" w:line="259" w:lineRule="auto"/>
              <w:rPr>
                <w:rFonts w:ascii="Times New Roman" w:hAnsi="Times New Roman" w:cs="Times New Roman"/>
                <w:sz w:val="24"/>
                <w:szCs w:val="24"/>
              </w:rPr>
            </w:pPr>
            <w:r w:rsidRPr="001435C0">
              <w:rPr>
                <w:rFonts w:ascii="Times New Roman" w:hAnsi="Times New Roman" w:cs="Times New Roman"/>
                <w:sz w:val="24"/>
                <w:szCs w:val="24"/>
              </w:rPr>
              <w:t xml:space="preserve">Statement of No Involvement (Appendix </w:t>
            </w:r>
            <w:r w:rsidR="0078212C">
              <w:rPr>
                <w:rFonts w:ascii="Times New Roman" w:hAnsi="Times New Roman" w:cs="Times New Roman"/>
                <w:sz w:val="24"/>
                <w:szCs w:val="24"/>
              </w:rPr>
              <w:t>IV</w:t>
            </w:r>
            <w:r w:rsidRPr="001435C0">
              <w:rPr>
                <w:rFonts w:ascii="Times New Roman" w:hAnsi="Times New Roman" w:cs="Times New Roman"/>
                <w:sz w:val="24"/>
                <w:szCs w:val="24"/>
              </w:rPr>
              <w:t>)</w:t>
            </w:r>
          </w:p>
        </w:tc>
      </w:tr>
      <w:tr w:rsidR="001435C0" w:rsidRPr="001435C0" w14:paraId="40DC859C" w14:textId="77777777" w:rsidTr="00002A7C">
        <w:tc>
          <w:tcPr>
            <w:tcW w:w="9350" w:type="dxa"/>
          </w:tcPr>
          <w:p w14:paraId="606FECCE" w14:textId="0965490E" w:rsidR="001435C0" w:rsidRPr="001435C0" w:rsidRDefault="001435C0" w:rsidP="001435C0">
            <w:pPr>
              <w:spacing w:after="160" w:line="259" w:lineRule="auto"/>
              <w:rPr>
                <w:rFonts w:ascii="Times New Roman" w:hAnsi="Times New Roman" w:cs="Times New Roman"/>
                <w:sz w:val="24"/>
                <w:szCs w:val="24"/>
              </w:rPr>
            </w:pPr>
            <w:r w:rsidRPr="001435C0">
              <w:rPr>
                <w:rFonts w:ascii="Times New Roman" w:hAnsi="Times New Roman" w:cs="Times New Roman"/>
                <w:sz w:val="24"/>
                <w:szCs w:val="24"/>
              </w:rPr>
              <w:t xml:space="preserve">Statement of Acceptance in Involvement of Special Activities (Appendix </w:t>
            </w:r>
            <w:r w:rsidR="0078212C">
              <w:rPr>
                <w:rFonts w:ascii="Times New Roman" w:hAnsi="Times New Roman" w:cs="Times New Roman"/>
                <w:sz w:val="24"/>
                <w:szCs w:val="24"/>
              </w:rPr>
              <w:t>XIV</w:t>
            </w:r>
            <w:r w:rsidRPr="001435C0">
              <w:rPr>
                <w:rFonts w:ascii="Times New Roman" w:hAnsi="Times New Roman" w:cs="Times New Roman"/>
                <w:sz w:val="24"/>
                <w:szCs w:val="24"/>
              </w:rPr>
              <w:t>)</w:t>
            </w:r>
          </w:p>
        </w:tc>
      </w:tr>
      <w:tr w:rsidR="001435C0" w:rsidRPr="001435C0" w14:paraId="4D4C5CFF" w14:textId="77777777" w:rsidTr="00002A7C">
        <w:tc>
          <w:tcPr>
            <w:tcW w:w="9350" w:type="dxa"/>
          </w:tcPr>
          <w:p w14:paraId="66FE854A" w14:textId="319049D9" w:rsidR="001435C0" w:rsidRPr="001435C0" w:rsidRDefault="001435C0" w:rsidP="001435C0">
            <w:pPr>
              <w:spacing w:after="160" w:line="259" w:lineRule="auto"/>
              <w:rPr>
                <w:rFonts w:ascii="Times New Roman" w:hAnsi="Times New Roman" w:cs="Times New Roman"/>
                <w:sz w:val="24"/>
                <w:szCs w:val="24"/>
              </w:rPr>
            </w:pPr>
            <w:r w:rsidRPr="001435C0">
              <w:rPr>
                <w:rFonts w:ascii="Times New Roman" w:hAnsi="Times New Roman" w:cs="Times New Roman"/>
                <w:sz w:val="24"/>
                <w:szCs w:val="24"/>
              </w:rPr>
              <w:t xml:space="preserve">Acceptance of Contract Terms and Conditions (Appendix </w:t>
            </w:r>
            <w:r w:rsidR="00775D30">
              <w:rPr>
                <w:rFonts w:ascii="Times New Roman" w:hAnsi="Times New Roman" w:cs="Times New Roman"/>
                <w:sz w:val="24"/>
                <w:szCs w:val="24"/>
              </w:rPr>
              <w:t>III</w:t>
            </w:r>
            <w:r w:rsidRPr="001435C0">
              <w:rPr>
                <w:rFonts w:ascii="Times New Roman" w:hAnsi="Times New Roman" w:cs="Times New Roman"/>
                <w:sz w:val="24"/>
                <w:szCs w:val="24"/>
              </w:rPr>
              <w:t>)</w:t>
            </w:r>
          </w:p>
        </w:tc>
      </w:tr>
      <w:tr w:rsidR="001435C0" w:rsidRPr="001435C0" w14:paraId="455F4C54" w14:textId="77777777" w:rsidTr="00002A7C">
        <w:tc>
          <w:tcPr>
            <w:tcW w:w="9350" w:type="dxa"/>
          </w:tcPr>
          <w:p w14:paraId="059878CF" w14:textId="0F7A1257" w:rsidR="001435C0" w:rsidRPr="001435C0" w:rsidRDefault="001435C0" w:rsidP="001435C0">
            <w:pPr>
              <w:spacing w:after="160" w:line="259" w:lineRule="auto"/>
              <w:rPr>
                <w:rFonts w:ascii="Times New Roman" w:hAnsi="Times New Roman" w:cs="Times New Roman"/>
                <w:sz w:val="24"/>
                <w:szCs w:val="24"/>
              </w:rPr>
            </w:pPr>
            <w:r w:rsidRPr="001435C0">
              <w:rPr>
                <w:rFonts w:ascii="Times New Roman" w:hAnsi="Times New Roman" w:cs="Times New Roman"/>
                <w:sz w:val="24"/>
                <w:szCs w:val="24"/>
              </w:rPr>
              <w:t xml:space="preserve">State of Florida PUR Form 7033 (Appendix </w:t>
            </w:r>
            <w:r w:rsidR="00775D30">
              <w:rPr>
                <w:rFonts w:ascii="Times New Roman" w:hAnsi="Times New Roman" w:cs="Times New Roman"/>
                <w:sz w:val="24"/>
                <w:szCs w:val="24"/>
              </w:rPr>
              <w:t>XII</w:t>
            </w:r>
            <w:r w:rsidR="009110E6">
              <w:rPr>
                <w:rFonts w:ascii="Times New Roman" w:hAnsi="Times New Roman" w:cs="Times New Roman"/>
                <w:sz w:val="24"/>
                <w:szCs w:val="24"/>
              </w:rPr>
              <w:t xml:space="preserve"> – A.</w:t>
            </w:r>
            <w:r w:rsidRPr="001435C0">
              <w:rPr>
                <w:rFonts w:ascii="Times New Roman" w:hAnsi="Times New Roman" w:cs="Times New Roman"/>
                <w:sz w:val="24"/>
                <w:szCs w:val="24"/>
              </w:rPr>
              <w:t>)</w:t>
            </w:r>
          </w:p>
        </w:tc>
      </w:tr>
    </w:tbl>
    <w:p w14:paraId="6FB0F2E1" w14:textId="77777777" w:rsidR="001435C0" w:rsidRDefault="001435C0"/>
    <w:p w14:paraId="61ABAB4B" w14:textId="77777777" w:rsidR="001435C0" w:rsidRDefault="001435C0"/>
    <w:p w14:paraId="0CC087F0" w14:textId="77777777" w:rsidR="001435C0" w:rsidRDefault="001435C0"/>
    <w:p w14:paraId="1501CB24" w14:textId="77777777" w:rsidR="001435C0" w:rsidRDefault="001435C0"/>
    <w:p w14:paraId="660DB9F2" w14:textId="77777777" w:rsidR="001435C0" w:rsidRDefault="001435C0"/>
    <w:p w14:paraId="13C6A3EB" w14:textId="77777777" w:rsidR="001435C0" w:rsidRDefault="001435C0"/>
    <w:p w14:paraId="654794DA" w14:textId="77777777" w:rsidR="001435C0" w:rsidRDefault="001435C0"/>
    <w:p w14:paraId="08D7ACE6" w14:textId="77777777" w:rsidR="001435C0" w:rsidRDefault="001435C0"/>
    <w:p w14:paraId="7A2F97B9" w14:textId="77777777" w:rsidR="001435C0" w:rsidRDefault="001435C0"/>
    <w:p w14:paraId="3DCF0222" w14:textId="77777777" w:rsidR="001435C0" w:rsidRDefault="001435C0"/>
    <w:tbl>
      <w:tblPr>
        <w:tblpPr w:leftFromText="180" w:rightFromText="180" w:horzAnchor="margin" w:tblpXSpec="center" w:tblpY="600"/>
        <w:tblW w:w="10962" w:type="dxa"/>
        <w:tblLayout w:type="fixed"/>
        <w:tblCellMar>
          <w:left w:w="120" w:type="dxa"/>
          <w:right w:w="120" w:type="dxa"/>
        </w:tblCellMar>
        <w:tblLook w:val="0000" w:firstRow="0" w:lastRow="0" w:firstColumn="0" w:lastColumn="0" w:noHBand="0" w:noVBand="0"/>
      </w:tblPr>
      <w:tblGrid>
        <w:gridCol w:w="5736"/>
        <w:gridCol w:w="5226"/>
      </w:tblGrid>
      <w:tr w:rsidR="001435C0" w:rsidRPr="001435C0" w14:paraId="107E7D00" w14:textId="77777777" w:rsidTr="001435C0">
        <w:trPr>
          <w:cantSplit/>
          <w:trHeight w:val="5612"/>
        </w:trPr>
        <w:tc>
          <w:tcPr>
            <w:tcW w:w="5736" w:type="dxa"/>
            <w:tcBorders>
              <w:top w:val="double" w:sz="6" w:space="0" w:color="auto"/>
              <w:left w:val="double" w:sz="6" w:space="0" w:color="auto"/>
              <w:bottom w:val="nil"/>
              <w:right w:val="nil"/>
            </w:tcBorders>
          </w:tcPr>
          <w:p w14:paraId="534D8E7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bookmarkStart w:id="1" w:name="_Hlk210904575"/>
            <w:r w:rsidRPr="001435C0">
              <w:rPr>
                <w:rFonts w:ascii="CG Times" w:eastAsia="Times New Roman" w:hAnsi="CG Times" w:cs="CG Times"/>
                <w:kern w:val="0"/>
                <w:sz w:val="20"/>
                <w:szCs w:val="20"/>
                <w14:ligatures w14:val="none"/>
              </w:rPr>
              <w:lastRenderedPageBreak/>
              <w:t>1. PROVIDER INFORMATION:</w:t>
            </w:r>
            <w:r w:rsidRPr="001435C0">
              <w:rPr>
                <w:rFonts w:ascii="CG Times" w:eastAsia="Times New Roman" w:hAnsi="CG Times" w:cs="CG Times"/>
                <w:kern w:val="0"/>
                <w:sz w:val="20"/>
                <w:szCs w:val="20"/>
                <w14:ligatures w14:val="none"/>
              </w:rPr>
              <w:tab/>
            </w:r>
          </w:p>
          <w:p w14:paraId="615F30B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Executive Director:</w:t>
            </w:r>
          </w:p>
          <w:p w14:paraId="1BDBB864"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{Name/Address/Phone}</w:t>
            </w:r>
          </w:p>
          <w:p w14:paraId="573D8FB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6FC06DC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44411C07"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0DD0832"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A901CDE"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5B014B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F168BF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7F03548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3DCE667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Legal Name of Agency:</w:t>
            </w:r>
          </w:p>
          <w:p w14:paraId="323D5EF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7770CFA4"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3DDAC35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Mailing Address:</w:t>
            </w:r>
          </w:p>
          <w:p w14:paraId="0C847E5B"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1F020CE"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4275E13"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7550AD3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3311ADD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4846ADA7"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A80C16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8875452"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ABA9C77"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411506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Telephone Number: [ </w:t>
            </w:r>
            <w:proofErr w:type="gramStart"/>
            <w:r w:rsidRPr="001435C0">
              <w:rPr>
                <w:rFonts w:ascii="CG Times" w:eastAsia="Times New Roman" w:hAnsi="CG Times" w:cs="CG Times"/>
                <w:kern w:val="0"/>
                <w:sz w:val="20"/>
                <w:szCs w:val="20"/>
                <w14:ligatures w14:val="none"/>
              </w:rPr>
              <w:t xml:space="preserve">  ]</w:t>
            </w:r>
            <w:proofErr w:type="gramEnd"/>
          </w:p>
          <w:p w14:paraId="27476594"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p>
        </w:tc>
        <w:tc>
          <w:tcPr>
            <w:tcW w:w="5226" w:type="dxa"/>
            <w:tcBorders>
              <w:top w:val="double" w:sz="6" w:space="0" w:color="auto"/>
              <w:left w:val="single" w:sz="6" w:space="0" w:color="auto"/>
              <w:bottom w:val="nil"/>
              <w:right w:val="double" w:sz="6" w:space="0" w:color="auto"/>
            </w:tcBorders>
          </w:tcPr>
          <w:p w14:paraId="79109B88"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2. GOVERNING BOARD CHAIR:</w:t>
            </w:r>
          </w:p>
          <w:p w14:paraId="0D2B962A"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{Name/Address/Phone}</w:t>
            </w:r>
          </w:p>
          <w:p w14:paraId="5C2C702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2FD71FB2"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6AE7CAD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95DE93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2C87232"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ED196C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2991DCA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BCB08B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71B80E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52DA90A"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Name of Grantee Agency:                                                                                                               </w:t>
            </w:r>
          </w:p>
          <w:p w14:paraId="13BAAD2B"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u w:val="single"/>
                <w14:ligatures w14:val="none"/>
              </w:rPr>
              <w:t xml:space="preserve">                                              </w:t>
            </w:r>
          </w:p>
          <w:p w14:paraId="7B91F78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3. ADVISORY COUNCIL CHAIR:</w:t>
            </w:r>
          </w:p>
          <w:p w14:paraId="29D0E223"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(if applicable)</w:t>
            </w:r>
          </w:p>
          <w:p w14:paraId="4D801D4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{Name/Address/Phone}</w:t>
            </w:r>
          </w:p>
          <w:p w14:paraId="46EFE7F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7CA39B6A"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2B8E2ECA"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8A5C9D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B3CD10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472C2C3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4AA4EE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14A1712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p>
        </w:tc>
      </w:tr>
      <w:tr w:rsidR="001435C0" w:rsidRPr="001435C0" w14:paraId="20971E47" w14:textId="77777777" w:rsidTr="001435C0">
        <w:trPr>
          <w:cantSplit/>
          <w:trHeight w:val="1384"/>
        </w:trPr>
        <w:tc>
          <w:tcPr>
            <w:tcW w:w="5736" w:type="dxa"/>
            <w:tcBorders>
              <w:top w:val="single" w:sz="6" w:space="0" w:color="auto"/>
              <w:left w:val="double" w:sz="6" w:space="0" w:color="auto"/>
              <w:bottom w:val="single" w:sz="6" w:space="0" w:color="auto"/>
              <w:right w:val="nil"/>
            </w:tcBorders>
          </w:tcPr>
          <w:p w14:paraId="5F8E135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4.TYPE OF AGENCY/ORGANIZATION:</w:t>
            </w:r>
          </w:p>
          <w:p w14:paraId="688895C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AE6840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NOT FOR PROFIT:  </w:t>
            </w:r>
            <w:r w:rsidRPr="001435C0">
              <w:rPr>
                <w:rFonts w:ascii="CG Times" w:eastAsia="Times New Roman" w:hAnsi="CG Times" w:cs="CG Times"/>
                <w:kern w:val="0"/>
                <w:sz w:val="20"/>
                <w:szCs w:val="20"/>
                <w:u w:val="single"/>
                <w14:ligatures w14:val="none"/>
              </w:rPr>
              <w:t xml:space="preserve">   </w:t>
            </w:r>
            <w:r w:rsidRPr="001435C0">
              <w:rPr>
                <w:rFonts w:ascii="CG Times" w:eastAsia="Times New Roman" w:hAnsi="CG Times" w:cs="CG Times"/>
                <w:kern w:val="0"/>
                <w:sz w:val="20"/>
                <w:szCs w:val="20"/>
                <w14:ligatures w14:val="none"/>
              </w:rPr>
              <w:t xml:space="preserve"> PRIVATE </w:t>
            </w:r>
          </w:p>
          <w:p w14:paraId="5862E13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 xml:space="preserve">                                     </w:t>
            </w:r>
            <w:r w:rsidRPr="001435C0">
              <w:rPr>
                <w:rFonts w:ascii="CG Times" w:eastAsia="Times New Roman" w:hAnsi="CG Times" w:cs="CG Times"/>
                <w:kern w:val="0"/>
                <w:sz w:val="20"/>
                <w:szCs w:val="20"/>
                <w:u w:val="single"/>
                <w14:ligatures w14:val="none"/>
              </w:rPr>
              <w:t xml:space="preserve">   </w:t>
            </w:r>
            <w:r w:rsidRPr="001435C0">
              <w:rPr>
                <w:rFonts w:ascii="CG Times" w:eastAsia="Times New Roman" w:hAnsi="CG Times" w:cs="CG Times"/>
                <w:kern w:val="0"/>
                <w:sz w:val="20"/>
                <w:szCs w:val="20"/>
                <w14:ligatures w14:val="none"/>
              </w:rPr>
              <w:t xml:space="preserve"> PUBLIC</w:t>
            </w:r>
          </w:p>
          <w:p w14:paraId="64680148"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0506075E"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r w:rsidRPr="001435C0">
              <w:rPr>
                <w:rFonts w:ascii="CG Times" w:eastAsia="Times New Roman" w:hAnsi="CG Times" w:cs="CG Times"/>
                <w:kern w:val="0"/>
                <w:sz w:val="20"/>
                <w:szCs w:val="20"/>
                <w14:ligatures w14:val="none"/>
              </w:rPr>
              <w:t xml:space="preserve">  PRIVATE FOR PROFIT </w:t>
            </w:r>
            <w:r w:rsidRPr="001435C0">
              <w:rPr>
                <w:rFonts w:ascii="CG Times" w:eastAsia="Times New Roman" w:hAnsi="CG Times" w:cs="CG Times"/>
                <w:kern w:val="0"/>
                <w:sz w:val="20"/>
                <w:szCs w:val="20"/>
                <w:u w:val="single"/>
                <w14:ligatures w14:val="none"/>
              </w:rPr>
              <w:t xml:space="preserve">   </w:t>
            </w:r>
          </w:p>
        </w:tc>
        <w:tc>
          <w:tcPr>
            <w:tcW w:w="5226" w:type="dxa"/>
            <w:tcBorders>
              <w:top w:val="single" w:sz="6" w:space="0" w:color="auto"/>
              <w:left w:val="single" w:sz="6" w:space="0" w:color="auto"/>
              <w:bottom w:val="single" w:sz="6" w:space="0" w:color="auto"/>
              <w:right w:val="double" w:sz="6" w:space="0" w:color="auto"/>
            </w:tcBorders>
          </w:tcPr>
          <w:p w14:paraId="53555D51"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14:ligatures w14:val="none"/>
              </w:rPr>
              <w:t>5. PROPOSED FUNDING PERIOD:</w:t>
            </w:r>
          </w:p>
          <w:p w14:paraId="0CE9C0C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r w:rsidRPr="001435C0">
              <w:rPr>
                <w:rFonts w:ascii="CG Times" w:eastAsia="Times New Roman" w:hAnsi="CG Times" w:cs="CG Times"/>
                <w:kern w:val="0"/>
                <w:sz w:val="20"/>
                <w:szCs w:val="20"/>
                <w:u w:val="single"/>
                <w14:ligatures w14:val="none"/>
              </w:rPr>
              <w:t xml:space="preserve">                              </w:t>
            </w:r>
          </w:p>
          <w:p w14:paraId="7E9619D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20"/>
                <w:szCs w:val="20"/>
                <w14:ligatures w14:val="none"/>
              </w:rPr>
            </w:pPr>
          </w:p>
          <w:p w14:paraId="5F693A3F"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20"/>
                <w:szCs w:val="20"/>
                <w14:ligatures w14:val="none"/>
              </w:rPr>
              <w:t xml:space="preserve">  A.  New Applicant </w:t>
            </w:r>
            <w:r w:rsidRPr="001435C0">
              <w:rPr>
                <w:rFonts w:ascii="CG Times" w:eastAsia="Times New Roman" w:hAnsi="CG Times" w:cs="CG Times"/>
                <w:kern w:val="0"/>
                <w:sz w:val="24"/>
                <w:szCs w:val="24"/>
                <w:u w:val="single"/>
                <w14:ligatures w14:val="none"/>
              </w:rPr>
              <w:t xml:space="preserve">           </w:t>
            </w:r>
          </w:p>
          <w:p w14:paraId="62EC5C2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0"/>
                <w:szCs w:val="20"/>
                <w14:ligatures w14:val="none"/>
              </w:rPr>
            </w:pPr>
            <w:r w:rsidRPr="001435C0">
              <w:rPr>
                <w:rFonts w:ascii="CG Times" w:eastAsia="Times New Roman" w:hAnsi="CG Times" w:cs="CG Times"/>
                <w:kern w:val="0"/>
                <w:sz w:val="16"/>
                <w:szCs w:val="16"/>
                <w14:ligatures w14:val="none"/>
              </w:rPr>
              <w:t xml:space="preserve">  </w:t>
            </w:r>
            <w:r w:rsidRPr="001435C0">
              <w:rPr>
                <w:rFonts w:ascii="CG Times" w:eastAsia="Times New Roman" w:hAnsi="CG Times" w:cs="CG Times"/>
                <w:kern w:val="0"/>
                <w:sz w:val="20"/>
                <w:szCs w:val="20"/>
                <w14:ligatures w14:val="none"/>
              </w:rPr>
              <w:t xml:space="preserve">B.   Continuation  </w:t>
            </w:r>
            <w:r w:rsidRPr="001435C0">
              <w:rPr>
                <w:rFonts w:ascii="CG Times" w:eastAsia="Times New Roman" w:hAnsi="CG Times" w:cs="CG Times"/>
                <w:kern w:val="0"/>
                <w:sz w:val="20"/>
                <w:szCs w:val="20"/>
                <w:u w:val="single"/>
                <w14:ligatures w14:val="none"/>
              </w:rPr>
              <w:t xml:space="preserve">             </w:t>
            </w:r>
          </w:p>
        </w:tc>
      </w:tr>
      <w:tr w:rsidR="001435C0" w:rsidRPr="001435C0" w14:paraId="3D82EE0E" w14:textId="77777777" w:rsidTr="001435C0">
        <w:trPr>
          <w:cantSplit/>
          <w:trHeight w:val="1758"/>
        </w:trPr>
        <w:tc>
          <w:tcPr>
            <w:tcW w:w="10962" w:type="dxa"/>
            <w:gridSpan w:val="2"/>
            <w:tcBorders>
              <w:top w:val="nil"/>
              <w:left w:val="double" w:sz="6" w:space="0" w:color="auto"/>
              <w:bottom w:val="nil"/>
              <w:right w:val="double" w:sz="6" w:space="0" w:color="auto"/>
            </w:tcBorders>
          </w:tcPr>
          <w:p w14:paraId="60715DC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6.</w:t>
            </w:r>
            <w:r w:rsidRPr="001435C0">
              <w:rPr>
                <w:rFonts w:ascii="CG Times" w:eastAsia="Times New Roman" w:hAnsi="CG Times" w:cs="CG Times"/>
                <w:kern w:val="0"/>
                <w:sz w:val="16"/>
                <w:szCs w:val="16"/>
                <w14:ligatures w14:val="none"/>
              </w:rPr>
              <w:tab/>
              <w:t>FUNDS REQUESTED:</w:t>
            </w:r>
          </w:p>
          <w:p w14:paraId="7827D99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p>
          <w:p w14:paraId="2BD41D99"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IIIB</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CCE</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CCPE</w:t>
            </w:r>
          </w:p>
          <w:p w14:paraId="03804E07"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III-C1</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HCE</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OTHER (SPECIFY)</w:t>
            </w:r>
          </w:p>
          <w:p w14:paraId="6C3E150B"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III-C2</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ADI</w:t>
            </w:r>
            <w:r w:rsidRPr="001435C0">
              <w:rPr>
                <w:rFonts w:ascii="CG Times" w:eastAsia="Times New Roman" w:hAnsi="CG Times" w:cs="CG Times"/>
                <w:kern w:val="0"/>
                <w:sz w:val="20"/>
                <w:szCs w:val="20"/>
                <w14:ligatures w14:val="none"/>
              </w:rPr>
              <w:t xml:space="preserve"> </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p>
          <w:p w14:paraId="24BA312C"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IIID</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LSP</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p>
          <w:p w14:paraId="15FD274C"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IIIE </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Contracted Services</w:t>
            </w:r>
            <w:r w:rsidRPr="001435C0">
              <w:rPr>
                <w:rFonts w:ascii="CG Times" w:eastAsia="Times New Roman" w:hAnsi="CG Times" w:cs="CG Times"/>
                <w:kern w:val="0"/>
                <w:sz w:val="16"/>
                <w:szCs w:val="16"/>
                <w14:ligatures w14:val="none"/>
              </w:rPr>
              <w:tab/>
            </w:r>
          </w:p>
          <w:p w14:paraId="2BD95EEF"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OAA Title VII</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 HCBS</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p>
          <w:p w14:paraId="4D1BC5E0" w14:textId="77777777" w:rsidR="001435C0" w:rsidRPr="001435C0" w:rsidRDefault="001435C0" w:rsidP="001435C0">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CG Times" w:eastAsia="Times New Roman" w:hAnsi="CG Times" w:cs="Courier 10cpi"/>
                <w:kern w:val="0"/>
                <w:sz w:val="24"/>
                <w:szCs w:val="24"/>
                <w14:ligatures w14:val="none"/>
              </w:rPr>
            </w:pP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USDA</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t xml:space="preserve">                                    [  ] EHEAP    </w:t>
            </w:r>
          </w:p>
        </w:tc>
      </w:tr>
      <w:tr w:rsidR="001435C0" w:rsidRPr="001435C0" w14:paraId="71BA729A" w14:textId="77777777" w:rsidTr="001435C0">
        <w:trPr>
          <w:cantSplit/>
          <w:trHeight w:val="912"/>
        </w:trPr>
        <w:tc>
          <w:tcPr>
            <w:tcW w:w="10962" w:type="dxa"/>
            <w:gridSpan w:val="2"/>
            <w:tcBorders>
              <w:top w:val="single" w:sz="6" w:space="0" w:color="auto"/>
              <w:left w:val="double" w:sz="6" w:space="0" w:color="auto"/>
              <w:bottom w:val="nil"/>
              <w:right w:val="double" w:sz="6" w:space="0" w:color="auto"/>
            </w:tcBorders>
          </w:tcPr>
          <w:p w14:paraId="62F35418"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7.</w:t>
            </w:r>
            <w:r w:rsidRPr="001435C0">
              <w:rPr>
                <w:rFonts w:ascii="CG Times" w:eastAsia="Times New Roman" w:hAnsi="CG Times" w:cs="CG Times"/>
                <w:kern w:val="0"/>
                <w:sz w:val="16"/>
                <w:szCs w:val="16"/>
                <w14:ligatures w14:val="none"/>
              </w:rPr>
              <w:tab/>
              <w:t>SERVICE AREA:</w:t>
            </w:r>
            <w:r w:rsidRPr="001435C0">
              <w:rPr>
                <w:rFonts w:ascii="CG Times" w:eastAsia="Times New Roman" w:hAnsi="CG Times" w:cs="CG Times"/>
                <w:kern w:val="0"/>
                <w:sz w:val="16"/>
                <w:szCs w:val="16"/>
                <w14:ligatures w14:val="none"/>
              </w:rPr>
              <w:tab/>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Single County </w:t>
            </w:r>
            <w:r w:rsidRPr="001435C0">
              <w:rPr>
                <w:rFonts w:ascii="CG Times" w:eastAsia="Times New Roman" w:hAnsi="CG Times" w:cs="CG Times"/>
                <w:kern w:val="0"/>
                <w:sz w:val="16"/>
                <w:szCs w:val="16"/>
                <w:u w:val="single"/>
                <w14:ligatures w14:val="none"/>
              </w:rPr>
              <w:t xml:space="preserve">                             </w:t>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r w:rsidRPr="001435C0">
              <w:rPr>
                <w:rFonts w:ascii="CG Times" w:eastAsia="Times New Roman" w:hAnsi="CG Times" w:cs="CG Times"/>
                <w:kern w:val="0"/>
                <w:sz w:val="16"/>
                <w:szCs w:val="16"/>
                <w14:ligatures w14:val="none"/>
              </w:rPr>
              <w:tab/>
            </w:r>
          </w:p>
          <w:p w14:paraId="2BEE01B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 xml:space="preserve">               </w:t>
            </w:r>
            <w:r w:rsidRPr="001435C0">
              <w:rPr>
                <w:rFonts w:ascii="CG Times" w:eastAsia="Times New Roman" w:hAnsi="CG Times" w:cs="CG Times"/>
                <w:kern w:val="0"/>
                <w:sz w:val="16"/>
                <w:szCs w:val="16"/>
                <w14:ligatures w14:val="none"/>
              </w:rPr>
              <w:tab/>
              <w:t xml:space="preserve">     </w:t>
            </w:r>
            <w:r w:rsidRPr="001435C0">
              <w:rPr>
                <w:rFonts w:ascii="CG Times" w:eastAsia="Times New Roman" w:hAnsi="CG Times" w:cs="CG Times"/>
                <w:kern w:val="0"/>
                <w:sz w:val="16"/>
                <w:szCs w:val="16"/>
                <w14:ligatures w14:val="none"/>
              </w:rPr>
              <w:tab/>
              <w:t xml:space="preserve">                  </w:t>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Multi county:  List:                                                                       </w:t>
            </w:r>
          </w:p>
          <w:p w14:paraId="64C4EA59"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 xml:space="preserve">                                                                                                                   </w:t>
            </w:r>
          </w:p>
          <w:p w14:paraId="715F57DB"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r w:rsidRPr="001435C0">
              <w:rPr>
                <w:rFonts w:ascii="CG Times" w:eastAsia="Times New Roman" w:hAnsi="CG Times" w:cs="CG Times"/>
                <w:kern w:val="0"/>
                <w:sz w:val="16"/>
                <w:szCs w:val="16"/>
                <w14:ligatures w14:val="none"/>
              </w:rPr>
              <w:t xml:space="preserve">   </w:t>
            </w:r>
            <w:r w:rsidRPr="001435C0">
              <w:rPr>
                <w:rFonts w:ascii="CG Times" w:eastAsia="Times New Roman" w:hAnsi="CG Times" w:cs="CG Times"/>
                <w:kern w:val="0"/>
                <w:sz w:val="16"/>
                <w:szCs w:val="16"/>
                <w14:ligatures w14:val="none"/>
              </w:rPr>
              <w:tab/>
              <w:t xml:space="preserve">Selected Communities of a County.  Specify:                                                                                                                                                                                                                                                                                                                                  </w:t>
            </w:r>
          </w:p>
        </w:tc>
      </w:tr>
      <w:tr w:rsidR="001435C0" w:rsidRPr="001435C0" w14:paraId="51740C65" w14:textId="77777777" w:rsidTr="001435C0">
        <w:trPr>
          <w:cantSplit/>
          <w:trHeight w:val="363"/>
        </w:trPr>
        <w:tc>
          <w:tcPr>
            <w:tcW w:w="10962" w:type="dxa"/>
            <w:gridSpan w:val="2"/>
            <w:tcBorders>
              <w:top w:val="single" w:sz="6" w:space="0" w:color="auto"/>
              <w:left w:val="double" w:sz="6" w:space="0" w:color="auto"/>
              <w:bottom w:val="nil"/>
              <w:right w:val="double" w:sz="6" w:space="0" w:color="auto"/>
            </w:tcBorders>
          </w:tcPr>
          <w:p w14:paraId="18CB7C80"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r w:rsidRPr="001435C0">
              <w:rPr>
                <w:rFonts w:ascii="CG Times" w:eastAsia="Times New Roman" w:hAnsi="CG Times" w:cs="CG Times"/>
                <w:kern w:val="0"/>
                <w:sz w:val="16"/>
                <w:szCs w:val="16"/>
                <w14:ligatures w14:val="none"/>
              </w:rPr>
              <w:t>8.</w:t>
            </w:r>
            <w:r w:rsidRPr="001435C0">
              <w:rPr>
                <w:rFonts w:ascii="CG Times" w:eastAsia="Times New Roman" w:hAnsi="CG Times" w:cs="CG Times"/>
                <w:kern w:val="0"/>
                <w:sz w:val="16"/>
                <w:szCs w:val="16"/>
                <w14:ligatures w14:val="none"/>
              </w:rPr>
              <w:tab/>
              <w:t>ADDRESS FOR PAYMENT OF CHECKS ITEM #</w:t>
            </w:r>
            <w:proofErr w:type="gramStart"/>
            <w:r w:rsidRPr="001435C0">
              <w:rPr>
                <w:rFonts w:ascii="CG Times" w:eastAsia="Times New Roman" w:hAnsi="CG Times" w:cs="CG Times"/>
                <w:kern w:val="0"/>
                <w:sz w:val="16"/>
                <w:szCs w:val="16"/>
                <w14:ligatures w14:val="none"/>
              </w:rPr>
              <w:t>:  [</w:t>
            </w:r>
            <w:proofErr w:type="gramEnd"/>
            <w:r w:rsidRPr="001435C0">
              <w:rPr>
                <w:rFonts w:ascii="CG Times" w:eastAsia="Times New Roman" w:hAnsi="CG Times" w:cs="CG Times"/>
                <w:kern w:val="0"/>
                <w:sz w:val="16"/>
                <w:szCs w:val="16"/>
                <w14:ligatures w14:val="none"/>
              </w:rPr>
              <w:t xml:space="preserve">  ] #1     [  ] #2</w:t>
            </w:r>
          </w:p>
        </w:tc>
      </w:tr>
      <w:tr w:rsidR="001435C0" w:rsidRPr="001435C0" w14:paraId="053B5120" w14:textId="77777777" w:rsidTr="001435C0">
        <w:trPr>
          <w:cantSplit/>
          <w:trHeight w:val="1695"/>
        </w:trPr>
        <w:tc>
          <w:tcPr>
            <w:tcW w:w="10962" w:type="dxa"/>
            <w:gridSpan w:val="2"/>
            <w:tcBorders>
              <w:top w:val="single" w:sz="6" w:space="0" w:color="auto"/>
              <w:left w:val="double" w:sz="6" w:space="0" w:color="auto"/>
              <w:bottom w:val="double" w:sz="6" w:space="0" w:color="auto"/>
              <w:right w:val="double" w:sz="6" w:space="0" w:color="auto"/>
            </w:tcBorders>
          </w:tcPr>
          <w:p w14:paraId="6C0C6CFC"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9.</w:t>
            </w:r>
            <w:r w:rsidRPr="001435C0">
              <w:rPr>
                <w:rFonts w:ascii="CG Times" w:eastAsia="Times New Roman" w:hAnsi="CG Times" w:cs="CG Times"/>
                <w:kern w:val="0"/>
                <w:sz w:val="16"/>
                <w:szCs w:val="16"/>
                <w14:ligatures w14:val="none"/>
              </w:rPr>
              <w:tab/>
              <w:t>CERTIFICATION BY AUTHORIZED AGENCY OFFICER:</w:t>
            </w:r>
          </w:p>
          <w:p w14:paraId="33BDE7C6"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p>
          <w:p w14:paraId="177163E2"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I hereby certify that the contents of this document are true, accurate and complete statements.  I acknowledge that intentional misrepresentation or falsification may result in the termination of financial assistance.</w:t>
            </w:r>
          </w:p>
          <w:p w14:paraId="74119D7B"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p>
          <w:p w14:paraId="62D3635B"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Name:</w:t>
            </w:r>
            <w:r w:rsidRPr="001435C0">
              <w:rPr>
                <w:rFonts w:ascii="CG Times" w:eastAsia="Times New Roman" w:hAnsi="CG Times" w:cs="CG Times"/>
                <w:kern w:val="0"/>
                <w:sz w:val="16"/>
                <w:szCs w:val="16"/>
                <w:u w:val="single"/>
                <w14:ligatures w14:val="none"/>
              </w:rPr>
              <w:t xml:space="preserve">                                                                          </w:t>
            </w:r>
            <w:r w:rsidRPr="001435C0">
              <w:rPr>
                <w:rFonts w:ascii="CG Times" w:eastAsia="Times New Roman" w:hAnsi="CG Times" w:cs="CG Times"/>
                <w:kern w:val="0"/>
                <w:sz w:val="16"/>
                <w:szCs w:val="16"/>
                <w14:ligatures w14:val="none"/>
              </w:rPr>
              <w:t xml:space="preserve"> Signature:</w:t>
            </w:r>
            <w:r w:rsidRPr="001435C0">
              <w:rPr>
                <w:rFonts w:ascii="CG Times" w:eastAsia="Times New Roman" w:hAnsi="CG Times" w:cs="CG Times"/>
                <w:kern w:val="0"/>
                <w:sz w:val="16"/>
                <w:szCs w:val="16"/>
                <w:u w:val="single"/>
                <w14:ligatures w14:val="none"/>
              </w:rPr>
              <w:t xml:space="preserve">                                                                                   </w:t>
            </w:r>
          </w:p>
          <w:p w14:paraId="629774A5"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p>
          <w:p w14:paraId="6762CEEE"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G Times"/>
                <w:kern w:val="0"/>
                <w:sz w:val="16"/>
                <w:szCs w:val="16"/>
                <w14:ligatures w14:val="none"/>
              </w:rPr>
            </w:pPr>
            <w:r w:rsidRPr="001435C0">
              <w:rPr>
                <w:rFonts w:ascii="CG Times" w:eastAsia="Times New Roman" w:hAnsi="CG Times" w:cs="CG Times"/>
                <w:kern w:val="0"/>
                <w:sz w:val="16"/>
                <w:szCs w:val="16"/>
                <w14:ligatures w14:val="none"/>
              </w:rPr>
              <w:t>Title:</w:t>
            </w:r>
            <w:r w:rsidRPr="001435C0">
              <w:rPr>
                <w:rFonts w:ascii="CG Times" w:eastAsia="Times New Roman" w:hAnsi="CG Times" w:cs="CG Times"/>
                <w:kern w:val="0"/>
                <w:sz w:val="16"/>
                <w:szCs w:val="16"/>
                <w:u w:val="single"/>
                <w14:ligatures w14:val="none"/>
              </w:rPr>
              <w:t xml:space="preserve">                                                                            </w:t>
            </w:r>
            <w:r w:rsidRPr="001435C0">
              <w:rPr>
                <w:rFonts w:ascii="CG Times" w:eastAsia="Times New Roman" w:hAnsi="CG Times" w:cs="CG Times"/>
                <w:kern w:val="0"/>
                <w:sz w:val="16"/>
                <w:szCs w:val="16"/>
                <w14:ligatures w14:val="none"/>
              </w:rPr>
              <w:t xml:space="preserve"> Date:</w:t>
            </w:r>
            <w:r w:rsidRPr="001435C0">
              <w:rPr>
                <w:rFonts w:ascii="CG Times" w:eastAsia="Times New Roman" w:hAnsi="CG Times" w:cs="CG Times"/>
                <w:kern w:val="0"/>
                <w:sz w:val="16"/>
                <w:szCs w:val="16"/>
                <w:u w:val="single"/>
                <w14:ligatures w14:val="none"/>
              </w:rPr>
              <w:t xml:space="preserve">                                                                                         </w:t>
            </w:r>
          </w:p>
          <w:p w14:paraId="54A97D5E" w14:textId="77777777" w:rsidR="001435C0" w:rsidRPr="001435C0" w:rsidRDefault="001435C0" w:rsidP="001435C0">
            <w:pPr>
              <w:widowControl w:val="0"/>
              <w:autoSpaceDE w:val="0"/>
              <w:autoSpaceDN w:val="0"/>
              <w:adjustRightInd w:val="0"/>
              <w:spacing w:after="0" w:line="240" w:lineRule="auto"/>
              <w:rPr>
                <w:rFonts w:ascii="CG Times" w:eastAsia="Times New Roman" w:hAnsi="CG Times" w:cs="Courier 10cpi"/>
                <w:kern w:val="0"/>
                <w:sz w:val="24"/>
                <w:szCs w:val="24"/>
                <w14:ligatures w14:val="none"/>
              </w:rPr>
            </w:pPr>
          </w:p>
        </w:tc>
      </w:tr>
    </w:tbl>
    <w:bookmarkEnd w:id="1"/>
    <w:p w14:paraId="7342D415" w14:textId="49F20709" w:rsidR="001435C0" w:rsidRDefault="001435C0" w:rsidP="001435C0">
      <w:pPr>
        <w:spacing w:after="0" w:line="240" w:lineRule="auto"/>
      </w:pPr>
      <w:proofErr w:type="gramStart"/>
      <w:r>
        <w:t>PSA:_</w:t>
      </w:r>
      <w:proofErr w:type="gramEnd"/>
      <w:r>
        <w:t>__</w:t>
      </w:r>
      <w:r>
        <w:tab/>
      </w:r>
      <w:r>
        <w:tab/>
      </w:r>
      <w:r>
        <w:tab/>
      </w:r>
      <w:r>
        <w:tab/>
      </w:r>
      <w:r>
        <w:tab/>
      </w:r>
      <w:r>
        <w:tab/>
      </w:r>
      <w:r>
        <w:tab/>
        <w:t>ORIGINAL SUBMISSION [ ]</w:t>
      </w:r>
    </w:p>
    <w:p w14:paraId="043CEFFC" w14:textId="0EA2380F" w:rsidR="001435C0" w:rsidRDefault="001435C0">
      <w:r>
        <w:tab/>
      </w:r>
      <w:r>
        <w:tab/>
      </w:r>
      <w:r>
        <w:tab/>
      </w:r>
      <w:r>
        <w:tab/>
      </w:r>
      <w:r>
        <w:tab/>
      </w:r>
      <w:r>
        <w:tab/>
      </w:r>
      <w:r>
        <w:tab/>
      </w:r>
      <w:r>
        <w:tab/>
        <w:t xml:space="preserve">                              REVISION </w:t>
      </w:r>
      <w:proofErr w:type="gramStart"/>
      <w:r>
        <w:t>[ ]</w:t>
      </w:r>
      <w:proofErr w:type="gramEnd"/>
    </w:p>
    <w:p w14:paraId="583F79A5" w14:textId="5C1496A6" w:rsidR="001435C0" w:rsidRDefault="00435693">
      <w:pPr>
        <w:rPr>
          <w:rFonts w:ascii="Arial" w:hAnsi="Arial" w:cs="Arial"/>
          <w:b/>
          <w:bCs/>
          <w:sz w:val="24"/>
          <w:szCs w:val="24"/>
        </w:rPr>
      </w:pPr>
      <w:r w:rsidRPr="00435693">
        <w:rPr>
          <w:rFonts w:ascii="Arial" w:hAnsi="Arial" w:cs="Arial"/>
          <w:b/>
          <w:bCs/>
          <w:sz w:val="24"/>
          <w:szCs w:val="24"/>
        </w:rPr>
        <w:lastRenderedPageBreak/>
        <w:t>P.1. DEMOGRAPHIC AND ALZHEIMER’S DISEASE CARE SERVICE SYSTEM COUNTYWIDE</w:t>
      </w:r>
    </w:p>
    <w:p w14:paraId="6C160347" w14:textId="77777777" w:rsidR="00B14748" w:rsidRDefault="00B14748" w:rsidP="00B14748">
      <w:pPr>
        <w:jc w:val="both"/>
        <w:rPr>
          <w:rFonts w:ascii="Arial" w:hAnsi="Arial" w:cs="Arial"/>
        </w:rPr>
      </w:pPr>
      <w:r>
        <w:rPr>
          <w:rFonts w:ascii="Arial" w:hAnsi="Arial" w:cs="Arial"/>
        </w:rPr>
        <w:t>Alzheimer’s Disease Initiative (</w:t>
      </w:r>
      <w:r w:rsidRPr="00DF2A86">
        <w:rPr>
          <w:rFonts w:ascii="Arial" w:hAnsi="Arial" w:cs="Arial"/>
        </w:rPr>
        <w:t>ADI</w:t>
      </w:r>
      <w:r>
        <w:rPr>
          <w:rFonts w:ascii="Arial" w:hAnsi="Arial" w:cs="Arial"/>
        </w:rPr>
        <w:t>)</w:t>
      </w:r>
      <w:r w:rsidRPr="00DF2A86">
        <w:rPr>
          <w:rFonts w:ascii="Arial" w:hAnsi="Arial" w:cs="Arial"/>
        </w:rPr>
        <w:t xml:space="preserve"> Agency funding is contingent upon the bidder’s demonstrated ability to accept referrals</w:t>
      </w:r>
      <w:r>
        <w:rPr>
          <w:rFonts w:ascii="Arial" w:hAnsi="Arial" w:cs="Arial"/>
        </w:rPr>
        <w:t xml:space="preserve"> </w:t>
      </w:r>
      <w:r w:rsidRPr="00F94A92">
        <w:rPr>
          <w:rFonts w:ascii="Arial" w:hAnsi="Arial" w:cs="Arial"/>
        </w:rPr>
        <w:t xml:space="preserve">and provide case management and </w:t>
      </w:r>
      <w:r>
        <w:rPr>
          <w:rFonts w:ascii="Arial" w:hAnsi="Arial" w:cs="Arial"/>
        </w:rPr>
        <w:t xml:space="preserve">a continuum of services </w:t>
      </w:r>
      <w:r w:rsidRPr="00F94A92">
        <w:rPr>
          <w:rFonts w:ascii="Arial" w:hAnsi="Arial" w:cs="Arial"/>
        </w:rPr>
        <w:t>on a county</w:t>
      </w:r>
      <w:r>
        <w:rPr>
          <w:rFonts w:ascii="Arial" w:hAnsi="Arial" w:cs="Arial"/>
        </w:rPr>
        <w:t>-</w:t>
      </w:r>
      <w:r w:rsidRPr="00F94A92">
        <w:rPr>
          <w:rFonts w:ascii="Arial" w:hAnsi="Arial" w:cs="Arial"/>
        </w:rPr>
        <w:t xml:space="preserve">wide basis for all eligible consumers residing in </w:t>
      </w:r>
      <w:r>
        <w:rPr>
          <w:rFonts w:ascii="Arial" w:hAnsi="Arial" w:cs="Arial"/>
        </w:rPr>
        <w:t>Broward County</w:t>
      </w:r>
      <w:r w:rsidRPr="00F94A92">
        <w:rPr>
          <w:rFonts w:ascii="Arial" w:hAnsi="Arial" w:cs="Arial"/>
        </w:rPr>
        <w:t xml:space="preserve">. </w:t>
      </w:r>
    </w:p>
    <w:p w14:paraId="1BDF8E06" w14:textId="1299D9D2" w:rsidR="00B14748" w:rsidRPr="00435693" w:rsidRDefault="00B14748" w:rsidP="00B14748">
      <w:pPr>
        <w:jc w:val="both"/>
        <w:rPr>
          <w:rFonts w:ascii="Arial" w:hAnsi="Arial" w:cs="Arial"/>
          <w:b/>
          <w:bCs/>
          <w:sz w:val="24"/>
          <w:szCs w:val="24"/>
        </w:rPr>
      </w:pPr>
      <w:r>
        <w:rPr>
          <w:rFonts w:ascii="Arial" w:hAnsi="Arial" w:cs="Arial"/>
          <w:iCs/>
        </w:rPr>
        <w:t xml:space="preserve">In order to ensure </w:t>
      </w:r>
      <w:r>
        <w:rPr>
          <w:rFonts w:ascii="Arial" w:hAnsi="Arial" w:cs="Arial"/>
        </w:rPr>
        <w:t xml:space="preserve">the provision of a continuum of services addressing the diverse needs for individuals with Alzheimer’s disease (AD) and their caregivers, </w:t>
      </w:r>
      <w:r w:rsidRPr="004A2C49">
        <w:rPr>
          <w:rFonts w:ascii="Arial" w:hAnsi="Arial" w:cs="Arial"/>
        </w:rPr>
        <w:t xml:space="preserve">Case Management and Case Aide must be provided directly by the ADI </w:t>
      </w:r>
      <w:r w:rsidR="00DB3418">
        <w:rPr>
          <w:rFonts w:ascii="Arial" w:hAnsi="Arial" w:cs="Arial"/>
        </w:rPr>
        <w:t>Provider</w:t>
      </w:r>
      <w:r w:rsidRPr="004A2C49">
        <w:rPr>
          <w:rFonts w:ascii="Arial" w:hAnsi="Arial" w:cs="Arial"/>
        </w:rPr>
        <w:t xml:space="preserve"> and by that agency only. </w:t>
      </w:r>
      <w:r>
        <w:rPr>
          <w:rFonts w:ascii="Arial" w:hAnsi="Arial" w:cs="Arial"/>
        </w:rPr>
        <w:t xml:space="preserve">  All Respite services must be provided</w:t>
      </w:r>
      <w:r w:rsidRPr="00E5531D">
        <w:rPr>
          <w:rFonts w:ascii="Arial" w:hAnsi="Arial" w:cs="Arial"/>
        </w:rPr>
        <w:t xml:space="preserve"> </w:t>
      </w:r>
      <w:r>
        <w:rPr>
          <w:rFonts w:ascii="Arial" w:hAnsi="Arial" w:cs="Arial"/>
        </w:rPr>
        <w:t>either</w:t>
      </w:r>
      <w:r w:rsidRPr="004A2C49">
        <w:rPr>
          <w:rFonts w:ascii="Arial" w:hAnsi="Arial" w:cs="Arial"/>
        </w:rPr>
        <w:t xml:space="preserve"> directly by each ADI </w:t>
      </w:r>
      <w:r w:rsidR="00DB3418">
        <w:rPr>
          <w:rFonts w:ascii="Arial" w:hAnsi="Arial" w:cs="Arial"/>
        </w:rPr>
        <w:t>Provider</w:t>
      </w:r>
      <w:r w:rsidRPr="004A2C49">
        <w:rPr>
          <w:rFonts w:ascii="Arial" w:hAnsi="Arial" w:cs="Arial"/>
        </w:rPr>
        <w:t xml:space="preserve"> or through </w:t>
      </w:r>
      <w:r>
        <w:rPr>
          <w:rFonts w:ascii="Arial" w:hAnsi="Arial" w:cs="Arial"/>
        </w:rPr>
        <w:t xml:space="preserve">a </w:t>
      </w:r>
      <w:r w:rsidRPr="004A2C49">
        <w:rPr>
          <w:rFonts w:ascii="Arial" w:hAnsi="Arial" w:cs="Arial"/>
        </w:rPr>
        <w:t xml:space="preserve">qualified </w:t>
      </w:r>
      <w:r>
        <w:rPr>
          <w:rFonts w:ascii="Arial" w:hAnsi="Arial" w:cs="Arial"/>
        </w:rPr>
        <w:t xml:space="preserve">subcontractor.  All other services </w:t>
      </w:r>
      <w:r w:rsidRPr="004A2C49">
        <w:rPr>
          <w:rFonts w:ascii="Arial" w:hAnsi="Arial" w:cs="Arial"/>
        </w:rPr>
        <w:t xml:space="preserve">must be </w:t>
      </w:r>
      <w:r>
        <w:rPr>
          <w:rFonts w:ascii="Arial" w:hAnsi="Arial" w:cs="Arial"/>
        </w:rPr>
        <w:t xml:space="preserve">coordinated or </w:t>
      </w:r>
      <w:r w:rsidRPr="004A2C49">
        <w:rPr>
          <w:rFonts w:ascii="Arial" w:hAnsi="Arial" w:cs="Arial"/>
        </w:rPr>
        <w:t>provided</w:t>
      </w:r>
      <w:r>
        <w:rPr>
          <w:rFonts w:ascii="Arial" w:hAnsi="Arial" w:cs="Arial"/>
        </w:rPr>
        <w:t>, as needed,</w:t>
      </w:r>
      <w:r w:rsidRPr="004A2C49">
        <w:rPr>
          <w:rFonts w:ascii="Arial" w:hAnsi="Arial" w:cs="Arial"/>
        </w:rPr>
        <w:t xml:space="preserve"> </w:t>
      </w:r>
      <w:r>
        <w:rPr>
          <w:rFonts w:ascii="Arial" w:hAnsi="Arial" w:cs="Arial"/>
        </w:rPr>
        <w:t>either</w:t>
      </w:r>
      <w:r w:rsidRPr="004A2C49">
        <w:rPr>
          <w:rFonts w:ascii="Arial" w:hAnsi="Arial" w:cs="Arial"/>
        </w:rPr>
        <w:t xml:space="preserve"> directly by each ADI Agency</w:t>
      </w:r>
      <w:r>
        <w:rPr>
          <w:rFonts w:ascii="Arial" w:hAnsi="Arial" w:cs="Arial"/>
        </w:rPr>
        <w:t>,</w:t>
      </w:r>
      <w:r w:rsidRPr="004A2C49">
        <w:rPr>
          <w:rFonts w:ascii="Arial" w:hAnsi="Arial" w:cs="Arial"/>
        </w:rPr>
        <w:t xml:space="preserve"> through </w:t>
      </w:r>
      <w:r>
        <w:rPr>
          <w:rFonts w:ascii="Arial" w:hAnsi="Arial" w:cs="Arial"/>
        </w:rPr>
        <w:t xml:space="preserve">a </w:t>
      </w:r>
      <w:r w:rsidRPr="004A2C49">
        <w:rPr>
          <w:rFonts w:ascii="Arial" w:hAnsi="Arial" w:cs="Arial"/>
        </w:rPr>
        <w:t xml:space="preserve">qualified </w:t>
      </w:r>
      <w:r>
        <w:rPr>
          <w:rFonts w:ascii="Arial" w:hAnsi="Arial" w:cs="Arial"/>
        </w:rPr>
        <w:t xml:space="preserve">subcontractor, or coordinated through other community resources.  Specialized Adult Day Care must be provided </w:t>
      </w:r>
      <w:r w:rsidRPr="004A2C49">
        <w:rPr>
          <w:rFonts w:ascii="Arial" w:hAnsi="Arial" w:cs="Arial"/>
        </w:rPr>
        <w:t xml:space="preserve">in accordance with </w:t>
      </w:r>
      <w:r>
        <w:rPr>
          <w:rFonts w:ascii="Arial" w:hAnsi="Arial" w:cs="Arial"/>
        </w:rPr>
        <w:t xml:space="preserve">section </w:t>
      </w:r>
      <w:r w:rsidRPr="004A2C49">
        <w:rPr>
          <w:rFonts w:ascii="Arial" w:hAnsi="Arial" w:cs="Arial"/>
        </w:rPr>
        <w:t>429.918</w:t>
      </w:r>
      <w:r>
        <w:rPr>
          <w:rFonts w:ascii="Arial" w:hAnsi="Arial" w:cs="Arial"/>
        </w:rPr>
        <w:t xml:space="preserve"> Florida Statutes.</w:t>
      </w:r>
    </w:p>
    <w:p w14:paraId="7F3AD2E1" w14:textId="1D488D53" w:rsidR="00435693" w:rsidRPr="00435693" w:rsidRDefault="00435693" w:rsidP="00435693">
      <w:pPr>
        <w:pStyle w:val="ListParagraph"/>
        <w:widowControl w:val="0"/>
        <w:numPr>
          <w:ilvl w:val="1"/>
          <w:numId w:val="1"/>
        </w:numPr>
        <w:tabs>
          <w:tab w:val="clear" w:pos="1800"/>
          <w:tab w:val="left" w:pos="-1440"/>
        </w:tabs>
        <w:autoSpaceDE w:val="0"/>
        <w:autoSpaceDN w:val="0"/>
        <w:adjustRightInd w:val="0"/>
        <w:spacing w:after="0" w:line="240" w:lineRule="auto"/>
        <w:ind w:left="720"/>
        <w:contextualSpacing w:val="0"/>
        <w:jc w:val="both"/>
        <w:rPr>
          <w:rFonts w:ascii="Arial" w:hAnsi="Arial" w:cs="Arial"/>
          <w:sz w:val="24"/>
          <w:szCs w:val="24"/>
        </w:rPr>
      </w:pPr>
      <w:r w:rsidRPr="00435693">
        <w:rPr>
          <w:rFonts w:ascii="Arial" w:hAnsi="Arial" w:cs="Arial"/>
          <w:sz w:val="24"/>
          <w:szCs w:val="24"/>
        </w:rPr>
        <w:t>Describe the social, economic and demographic characteristics of the targeted population.</w:t>
      </w:r>
      <w:r w:rsidR="00597A0A">
        <w:rPr>
          <w:rFonts w:ascii="Arial" w:hAnsi="Arial" w:cs="Arial"/>
          <w:sz w:val="24"/>
          <w:szCs w:val="24"/>
        </w:rPr>
        <w:t xml:space="preserve"> (required)</w:t>
      </w:r>
    </w:p>
    <w:p w14:paraId="0EB8FB0D" w14:textId="77777777" w:rsidR="00435693" w:rsidRPr="00435693" w:rsidRDefault="00435693" w:rsidP="00435693">
      <w:pPr>
        <w:pStyle w:val="ListParagraph"/>
        <w:tabs>
          <w:tab w:val="left" w:pos="-1440"/>
        </w:tabs>
        <w:jc w:val="both"/>
        <w:rPr>
          <w:rFonts w:ascii="Arial" w:hAnsi="Arial" w:cs="Arial"/>
          <w:sz w:val="24"/>
          <w:szCs w:val="24"/>
        </w:rPr>
      </w:pPr>
    </w:p>
    <w:p w14:paraId="6983D831" w14:textId="3AC6AAEB" w:rsidR="00435693" w:rsidRPr="00435693" w:rsidRDefault="00435693" w:rsidP="00435693">
      <w:pPr>
        <w:pStyle w:val="ListParagraph"/>
        <w:widowControl w:val="0"/>
        <w:numPr>
          <w:ilvl w:val="1"/>
          <w:numId w:val="1"/>
        </w:numPr>
        <w:tabs>
          <w:tab w:val="clear" w:pos="1800"/>
          <w:tab w:val="left" w:pos="-1440"/>
        </w:tabs>
        <w:autoSpaceDE w:val="0"/>
        <w:autoSpaceDN w:val="0"/>
        <w:adjustRightInd w:val="0"/>
        <w:spacing w:after="0" w:line="240" w:lineRule="auto"/>
        <w:ind w:left="720"/>
        <w:contextualSpacing w:val="0"/>
        <w:jc w:val="both"/>
        <w:rPr>
          <w:rFonts w:ascii="Arial" w:hAnsi="Arial" w:cs="Arial"/>
          <w:sz w:val="24"/>
          <w:szCs w:val="24"/>
        </w:rPr>
      </w:pPr>
      <w:r w:rsidRPr="00435693">
        <w:rPr>
          <w:rFonts w:ascii="Arial" w:hAnsi="Arial" w:cs="Arial"/>
          <w:sz w:val="24"/>
          <w:szCs w:val="24"/>
        </w:rPr>
        <w:t xml:space="preserve">Describe </w:t>
      </w:r>
      <w:r w:rsidR="00DB3418">
        <w:rPr>
          <w:rFonts w:ascii="Arial" w:hAnsi="Arial" w:cs="Arial"/>
          <w:sz w:val="24"/>
          <w:szCs w:val="24"/>
        </w:rPr>
        <w:t>the</w:t>
      </w:r>
      <w:r w:rsidRPr="00435693">
        <w:rPr>
          <w:rFonts w:ascii="Arial" w:hAnsi="Arial" w:cs="Arial"/>
          <w:sz w:val="24"/>
          <w:szCs w:val="24"/>
        </w:rPr>
        <w:t xml:space="preserve"> ability to accept referrals and provide services county</w:t>
      </w:r>
      <w:r w:rsidR="00533BB6">
        <w:rPr>
          <w:rFonts w:ascii="Arial" w:hAnsi="Arial" w:cs="Arial"/>
          <w:sz w:val="24"/>
          <w:szCs w:val="24"/>
        </w:rPr>
        <w:t>-</w:t>
      </w:r>
      <w:r w:rsidRPr="00435693">
        <w:rPr>
          <w:rFonts w:ascii="Arial" w:hAnsi="Arial" w:cs="Arial"/>
          <w:sz w:val="24"/>
          <w:szCs w:val="24"/>
        </w:rPr>
        <w:t>wide to include:</w:t>
      </w:r>
    </w:p>
    <w:p w14:paraId="0209D208" w14:textId="2770C7CE" w:rsidR="00435693" w:rsidRPr="00435693" w:rsidRDefault="00435693" w:rsidP="00435693">
      <w:pPr>
        <w:pStyle w:val="ListParagraph"/>
        <w:widowControl w:val="0"/>
        <w:numPr>
          <w:ilvl w:val="0"/>
          <w:numId w:val="2"/>
        </w:numPr>
        <w:tabs>
          <w:tab w:val="left" w:pos="-1440"/>
        </w:tabs>
        <w:autoSpaceDE w:val="0"/>
        <w:autoSpaceDN w:val="0"/>
        <w:adjustRightInd w:val="0"/>
        <w:spacing w:after="0" w:line="240" w:lineRule="auto"/>
        <w:ind w:left="1080"/>
        <w:contextualSpacing w:val="0"/>
        <w:jc w:val="both"/>
        <w:rPr>
          <w:rFonts w:ascii="Arial" w:hAnsi="Arial" w:cs="Arial"/>
          <w:sz w:val="24"/>
          <w:szCs w:val="24"/>
        </w:rPr>
      </w:pPr>
      <w:r w:rsidRPr="00435693">
        <w:rPr>
          <w:rFonts w:ascii="Arial" w:hAnsi="Arial" w:cs="Arial"/>
          <w:sz w:val="24"/>
          <w:szCs w:val="24"/>
        </w:rPr>
        <w:t>Providing Case Management</w:t>
      </w:r>
      <w:r w:rsidR="00593956">
        <w:rPr>
          <w:rFonts w:ascii="Arial" w:hAnsi="Arial" w:cs="Arial"/>
          <w:sz w:val="24"/>
          <w:szCs w:val="24"/>
        </w:rPr>
        <w:t xml:space="preserve"> directly; </w:t>
      </w:r>
    </w:p>
    <w:p w14:paraId="4DCB248B" w14:textId="7505BDC4" w:rsidR="00435693" w:rsidRPr="00435693" w:rsidRDefault="00435693" w:rsidP="00DB3418">
      <w:pPr>
        <w:pStyle w:val="ListParagraph"/>
        <w:widowControl w:val="0"/>
        <w:numPr>
          <w:ilvl w:val="0"/>
          <w:numId w:val="2"/>
        </w:numPr>
        <w:tabs>
          <w:tab w:val="left" w:pos="-1440"/>
        </w:tabs>
        <w:autoSpaceDE w:val="0"/>
        <w:autoSpaceDN w:val="0"/>
        <w:adjustRightInd w:val="0"/>
        <w:spacing w:after="0" w:line="240" w:lineRule="auto"/>
        <w:ind w:left="1080"/>
        <w:contextualSpacing w:val="0"/>
        <w:rPr>
          <w:rFonts w:ascii="Arial" w:hAnsi="Arial" w:cs="Arial"/>
          <w:sz w:val="24"/>
          <w:szCs w:val="24"/>
        </w:rPr>
      </w:pPr>
      <w:r w:rsidRPr="00435693">
        <w:rPr>
          <w:rFonts w:ascii="Arial" w:hAnsi="Arial" w:cs="Arial"/>
          <w:sz w:val="24"/>
          <w:szCs w:val="24"/>
        </w:rPr>
        <w:t>Providing all Respite services either directl</w:t>
      </w:r>
      <w:r w:rsidR="00DB3418">
        <w:rPr>
          <w:rFonts w:ascii="Arial" w:hAnsi="Arial" w:cs="Arial"/>
          <w:sz w:val="24"/>
          <w:szCs w:val="24"/>
        </w:rPr>
        <w:t>y</w:t>
      </w:r>
      <w:r w:rsidRPr="00435693">
        <w:rPr>
          <w:rFonts w:ascii="Arial" w:hAnsi="Arial" w:cs="Arial"/>
          <w:sz w:val="24"/>
          <w:szCs w:val="24"/>
        </w:rPr>
        <w:t xml:space="preserve"> or through a qualified subcontractor</w:t>
      </w:r>
      <w:r w:rsidR="00593956">
        <w:rPr>
          <w:rFonts w:ascii="Arial" w:hAnsi="Arial" w:cs="Arial"/>
          <w:sz w:val="24"/>
          <w:szCs w:val="24"/>
        </w:rPr>
        <w:t>; and</w:t>
      </w:r>
    </w:p>
    <w:p w14:paraId="0545C5B7" w14:textId="1AA03E42" w:rsidR="00435693" w:rsidRPr="00435693" w:rsidRDefault="00435693" w:rsidP="00435693">
      <w:pPr>
        <w:pStyle w:val="ListParagraph"/>
        <w:widowControl w:val="0"/>
        <w:numPr>
          <w:ilvl w:val="0"/>
          <w:numId w:val="2"/>
        </w:numPr>
        <w:tabs>
          <w:tab w:val="left" w:pos="-1440"/>
        </w:tabs>
        <w:autoSpaceDE w:val="0"/>
        <w:autoSpaceDN w:val="0"/>
        <w:adjustRightInd w:val="0"/>
        <w:spacing w:after="0" w:line="240" w:lineRule="auto"/>
        <w:ind w:left="1080"/>
        <w:contextualSpacing w:val="0"/>
        <w:jc w:val="both"/>
        <w:rPr>
          <w:rFonts w:ascii="Arial" w:hAnsi="Arial" w:cs="Arial"/>
          <w:sz w:val="24"/>
          <w:szCs w:val="24"/>
        </w:rPr>
      </w:pPr>
      <w:r w:rsidRPr="00435693">
        <w:rPr>
          <w:rFonts w:ascii="Arial" w:hAnsi="Arial" w:cs="Arial"/>
          <w:sz w:val="24"/>
          <w:szCs w:val="24"/>
        </w:rPr>
        <w:t xml:space="preserve">Coordinating or providing all other ADI services as needed directly, through a qualified subcontractor, or through other community </w:t>
      </w:r>
      <w:r w:rsidR="00533BB6">
        <w:rPr>
          <w:rFonts w:ascii="Arial" w:hAnsi="Arial" w:cs="Arial"/>
          <w:sz w:val="24"/>
          <w:szCs w:val="24"/>
        </w:rPr>
        <w:t>resources</w:t>
      </w:r>
      <w:r w:rsidRPr="00435693">
        <w:rPr>
          <w:rFonts w:ascii="Arial" w:hAnsi="Arial" w:cs="Arial"/>
          <w:sz w:val="24"/>
          <w:szCs w:val="24"/>
        </w:rPr>
        <w:t>.</w:t>
      </w:r>
    </w:p>
    <w:p w14:paraId="60BEA018" w14:textId="1D0A5C4F" w:rsidR="00435693" w:rsidRDefault="00597A0A" w:rsidP="00435693">
      <w:pPr>
        <w:pStyle w:val="ListParagraph"/>
        <w:tabs>
          <w:tab w:val="left" w:pos="-1440"/>
        </w:tabs>
        <w:rPr>
          <w:rFonts w:ascii="Arial" w:hAnsi="Arial" w:cs="Arial"/>
          <w:sz w:val="24"/>
          <w:szCs w:val="24"/>
        </w:rPr>
      </w:pPr>
      <w:r>
        <w:rPr>
          <w:rFonts w:ascii="Arial" w:hAnsi="Arial" w:cs="Arial"/>
          <w:sz w:val="24"/>
          <w:szCs w:val="24"/>
        </w:rPr>
        <w:t>(required)</w:t>
      </w:r>
    </w:p>
    <w:p w14:paraId="307657C7" w14:textId="77777777" w:rsidR="00597A0A" w:rsidRPr="00435693" w:rsidRDefault="00597A0A" w:rsidP="00435693">
      <w:pPr>
        <w:pStyle w:val="ListParagraph"/>
        <w:tabs>
          <w:tab w:val="left" w:pos="-1440"/>
        </w:tabs>
        <w:rPr>
          <w:rFonts w:ascii="Arial" w:hAnsi="Arial" w:cs="Arial"/>
          <w:sz w:val="24"/>
          <w:szCs w:val="24"/>
        </w:rPr>
      </w:pPr>
    </w:p>
    <w:p w14:paraId="0C10B5C7" w14:textId="2071155B" w:rsidR="00435693" w:rsidRPr="00435693" w:rsidRDefault="00435693" w:rsidP="00435693">
      <w:pPr>
        <w:pStyle w:val="ListParagraph"/>
        <w:widowControl w:val="0"/>
        <w:numPr>
          <w:ilvl w:val="1"/>
          <w:numId w:val="1"/>
        </w:numPr>
        <w:tabs>
          <w:tab w:val="clear" w:pos="1800"/>
          <w:tab w:val="left" w:pos="-1440"/>
        </w:tabs>
        <w:autoSpaceDE w:val="0"/>
        <w:autoSpaceDN w:val="0"/>
        <w:adjustRightInd w:val="0"/>
        <w:spacing w:after="0" w:line="240" w:lineRule="auto"/>
        <w:ind w:left="720"/>
        <w:contextualSpacing w:val="0"/>
        <w:rPr>
          <w:rFonts w:ascii="Arial" w:hAnsi="Arial" w:cs="Arial"/>
          <w:sz w:val="24"/>
          <w:szCs w:val="24"/>
        </w:rPr>
      </w:pPr>
      <w:r w:rsidRPr="00435693">
        <w:rPr>
          <w:rFonts w:ascii="Arial" w:hAnsi="Arial" w:cs="Arial"/>
          <w:sz w:val="24"/>
          <w:szCs w:val="24"/>
        </w:rPr>
        <w:t xml:space="preserve">Describe </w:t>
      </w:r>
      <w:r w:rsidR="00DB3418">
        <w:rPr>
          <w:rFonts w:ascii="Arial" w:hAnsi="Arial" w:cs="Arial"/>
          <w:sz w:val="24"/>
          <w:szCs w:val="24"/>
        </w:rPr>
        <w:t xml:space="preserve">the </w:t>
      </w:r>
      <w:r w:rsidRPr="00435693">
        <w:rPr>
          <w:rFonts w:ascii="Arial" w:hAnsi="Arial" w:cs="Arial"/>
          <w:sz w:val="24"/>
          <w:szCs w:val="24"/>
        </w:rPr>
        <w:t xml:space="preserve">ability to manage a coordinated service system of in-home and/or </w:t>
      </w:r>
      <w:r w:rsidR="00F47C9B">
        <w:rPr>
          <w:rFonts w:ascii="Arial" w:hAnsi="Arial" w:cs="Arial"/>
          <w:sz w:val="24"/>
          <w:szCs w:val="24"/>
        </w:rPr>
        <w:t>in-facility</w:t>
      </w:r>
      <w:r w:rsidRPr="00435693">
        <w:rPr>
          <w:rFonts w:ascii="Arial" w:hAnsi="Arial" w:cs="Arial"/>
          <w:sz w:val="24"/>
          <w:szCs w:val="24"/>
        </w:rPr>
        <w:t xml:space="preserve"> AD services to ensure county-wide coverage.</w:t>
      </w:r>
      <w:r w:rsidR="00597A0A">
        <w:rPr>
          <w:rFonts w:ascii="Arial" w:hAnsi="Arial" w:cs="Arial"/>
          <w:sz w:val="24"/>
          <w:szCs w:val="24"/>
        </w:rPr>
        <w:t xml:space="preserve"> (</w:t>
      </w:r>
      <w:r w:rsidR="008C4956">
        <w:rPr>
          <w:rFonts w:ascii="Arial" w:hAnsi="Arial" w:cs="Arial"/>
          <w:sz w:val="24"/>
          <w:szCs w:val="24"/>
        </w:rPr>
        <w:t>required)</w:t>
      </w:r>
    </w:p>
    <w:p w14:paraId="781A4CD6" w14:textId="77777777" w:rsidR="00435693" w:rsidRPr="00435693" w:rsidRDefault="00435693" w:rsidP="00435693">
      <w:pPr>
        <w:pStyle w:val="ListParagraph"/>
        <w:tabs>
          <w:tab w:val="left" w:pos="-1440"/>
        </w:tabs>
        <w:rPr>
          <w:rFonts w:ascii="Arial" w:hAnsi="Arial" w:cs="Arial"/>
          <w:sz w:val="24"/>
          <w:szCs w:val="24"/>
        </w:rPr>
      </w:pPr>
    </w:p>
    <w:p w14:paraId="24029AC4" w14:textId="7D9224E5" w:rsidR="00435693" w:rsidRPr="00435693" w:rsidRDefault="00435693" w:rsidP="00435693">
      <w:pPr>
        <w:pStyle w:val="ListParagraph"/>
        <w:widowControl w:val="0"/>
        <w:numPr>
          <w:ilvl w:val="1"/>
          <w:numId w:val="1"/>
        </w:numPr>
        <w:tabs>
          <w:tab w:val="clear" w:pos="1800"/>
          <w:tab w:val="left" w:pos="-1440"/>
        </w:tabs>
        <w:autoSpaceDE w:val="0"/>
        <w:autoSpaceDN w:val="0"/>
        <w:adjustRightInd w:val="0"/>
        <w:spacing w:after="0" w:line="240" w:lineRule="auto"/>
        <w:ind w:left="720"/>
        <w:contextualSpacing w:val="0"/>
        <w:rPr>
          <w:rFonts w:ascii="Arial" w:hAnsi="Arial" w:cs="Arial"/>
          <w:sz w:val="24"/>
          <w:szCs w:val="24"/>
        </w:rPr>
      </w:pPr>
      <w:r w:rsidRPr="00435693">
        <w:rPr>
          <w:rFonts w:ascii="Arial" w:hAnsi="Arial" w:cs="Arial"/>
          <w:sz w:val="24"/>
          <w:szCs w:val="24"/>
        </w:rPr>
        <w:t xml:space="preserve">Describe </w:t>
      </w:r>
      <w:r w:rsidR="00DB3418">
        <w:rPr>
          <w:rFonts w:ascii="Arial" w:hAnsi="Arial" w:cs="Arial"/>
          <w:sz w:val="24"/>
          <w:szCs w:val="24"/>
        </w:rPr>
        <w:t xml:space="preserve">the </w:t>
      </w:r>
      <w:r w:rsidRPr="00435693">
        <w:rPr>
          <w:rFonts w:ascii="Arial" w:hAnsi="Arial" w:cs="Arial"/>
          <w:sz w:val="24"/>
          <w:szCs w:val="24"/>
        </w:rPr>
        <w:t>efforts to participate in local networks and consortiums in order to reach high-risk individuals in need of services.</w:t>
      </w:r>
      <w:r w:rsidR="008C4956">
        <w:rPr>
          <w:rFonts w:ascii="Arial" w:hAnsi="Arial" w:cs="Arial"/>
          <w:sz w:val="24"/>
          <w:szCs w:val="24"/>
        </w:rPr>
        <w:t xml:space="preserve"> (required)</w:t>
      </w:r>
    </w:p>
    <w:p w14:paraId="7DD70C3E" w14:textId="77777777" w:rsidR="00435693" w:rsidRDefault="00435693"/>
    <w:p w14:paraId="7B1AA500" w14:textId="1BEA5EA3" w:rsidR="00435693" w:rsidRDefault="00435693">
      <w:pPr>
        <w:rPr>
          <w:rFonts w:ascii="Arial" w:hAnsi="Arial" w:cs="Arial"/>
          <w:b/>
          <w:bCs/>
          <w:sz w:val="24"/>
          <w:szCs w:val="24"/>
        </w:rPr>
      </w:pPr>
      <w:r w:rsidRPr="00435693">
        <w:rPr>
          <w:rFonts w:ascii="Arial" w:hAnsi="Arial" w:cs="Arial"/>
          <w:b/>
          <w:bCs/>
          <w:sz w:val="24"/>
          <w:szCs w:val="24"/>
        </w:rPr>
        <w:t>P.2.   CONSUMER IDENTIFICATION</w:t>
      </w:r>
    </w:p>
    <w:p w14:paraId="32A158E3" w14:textId="0BA198C3" w:rsidR="00B14748" w:rsidRPr="00B14748" w:rsidRDefault="00B14748" w:rsidP="00B14748">
      <w:pPr>
        <w:rPr>
          <w:rFonts w:ascii="Arial" w:hAnsi="Arial" w:cs="Arial"/>
          <w:sz w:val="24"/>
          <w:szCs w:val="24"/>
        </w:rPr>
      </w:pPr>
      <w:r w:rsidRPr="00B14748">
        <w:rPr>
          <w:rFonts w:ascii="Arial" w:hAnsi="Arial" w:cs="Arial"/>
          <w:sz w:val="24"/>
          <w:szCs w:val="24"/>
        </w:rPr>
        <w:t xml:space="preserve">The Area Agency on Aging of Broward County (AAABC) and ADI </w:t>
      </w:r>
      <w:r w:rsidR="00DB3418">
        <w:rPr>
          <w:rFonts w:ascii="Arial" w:hAnsi="Arial" w:cs="Arial"/>
          <w:sz w:val="24"/>
          <w:szCs w:val="24"/>
        </w:rPr>
        <w:t>Provider</w:t>
      </w:r>
      <w:r w:rsidRPr="00B14748">
        <w:rPr>
          <w:rFonts w:ascii="Arial" w:hAnsi="Arial" w:cs="Arial"/>
          <w:sz w:val="24"/>
          <w:szCs w:val="24"/>
        </w:rPr>
        <w:t xml:space="preserve">s are charged with the responsibility to identify and inform individuals with AD or related memory disorders and their caregivers of the range and availability of services.  This may be carried out in cooperation with church, civic, social, and medical organizations.  </w:t>
      </w:r>
    </w:p>
    <w:p w14:paraId="77B074E2" w14:textId="60E0FA6E" w:rsidR="00B14748" w:rsidRPr="00B14748" w:rsidRDefault="00B14748" w:rsidP="00B14748">
      <w:pPr>
        <w:rPr>
          <w:rFonts w:ascii="Arial" w:hAnsi="Arial" w:cs="Arial"/>
          <w:sz w:val="24"/>
          <w:szCs w:val="24"/>
        </w:rPr>
      </w:pPr>
      <w:r w:rsidRPr="00B14748">
        <w:rPr>
          <w:rFonts w:ascii="Arial" w:hAnsi="Arial" w:cs="Arial"/>
          <w:sz w:val="24"/>
          <w:szCs w:val="24"/>
        </w:rPr>
        <w:t xml:space="preserve">ADI </w:t>
      </w:r>
      <w:r w:rsidR="00DB3418">
        <w:rPr>
          <w:rFonts w:ascii="Arial" w:hAnsi="Arial" w:cs="Arial"/>
          <w:sz w:val="24"/>
          <w:szCs w:val="24"/>
        </w:rPr>
        <w:t>Provider</w:t>
      </w:r>
      <w:r w:rsidRPr="00B14748">
        <w:rPr>
          <w:rFonts w:ascii="Arial" w:hAnsi="Arial" w:cs="Arial"/>
          <w:sz w:val="24"/>
          <w:szCs w:val="24"/>
        </w:rPr>
        <w:t xml:space="preserve"> staff should participate in local networks and consortiums where Memory Disorder Clinics, hospitals, home health, social and medical providers are represented, since these may be sources of referrals. </w:t>
      </w:r>
    </w:p>
    <w:p w14:paraId="6D6A2203" w14:textId="5C9E050A" w:rsidR="00B14748" w:rsidRDefault="00B14748" w:rsidP="00B14748">
      <w:pPr>
        <w:rPr>
          <w:rFonts w:ascii="Arial" w:hAnsi="Arial" w:cs="Arial"/>
          <w:sz w:val="24"/>
          <w:szCs w:val="24"/>
        </w:rPr>
      </w:pPr>
      <w:r w:rsidRPr="00B14748">
        <w:rPr>
          <w:rFonts w:ascii="Arial" w:hAnsi="Arial" w:cs="Arial"/>
          <w:sz w:val="24"/>
          <w:szCs w:val="24"/>
        </w:rPr>
        <w:t xml:space="preserve">The intake process begins when an individual with AD or related memory disorders and their caregiver makes contact with, or is referred to, the AAABC. ADI </w:t>
      </w:r>
      <w:r w:rsidR="00DB3418">
        <w:rPr>
          <w:rFonts w:ascii="Arial" w:hAnsi="Arial" w:cs="Arial"/>
          <w:sz w:val="24"/>
          <w:szCs w:val="24"/>
        </w:rPr>
        <w:t>Provider</w:t>
      </w:r>
      <w:r w:rsidRPr="00B14748">
        <w:rPr>
          <w:rFonts w:ascii="Arial" w:hAnsi="Arial" w:cs="Arial"/>
          <w:sz w:val="24"/>
          <w:szCs w:val="24"/>
        </w:rPr>
        <w:t>s must refer all potential clients in need of service to the AAABC for preliminary screening and intake.</w:t>
      </w:r>
    </w:p>
    <w:p w14:paraId="6B8E6222" w14:textId="77777777" w:rsidR="009D07E9" w:rsidRPr="00B14748" w:rsidRDefault="009D07E9" w:rsidP="00B14748">
      <w:pPr>
        <w:rPr>
          <w:rFonts w:ascii="Arial" w:hAnsi="Arial" w:cs="Arial"/>
          <w:sz w:val="24"/>
          <w:szCs w:val="24"/>
        </w:rPr>
      </w:pPr>
    </w:p>
    <w:p w14:paraId="28E9EBE0" w14:textId="2F2B4AF0" w:rsidR="00435693" w:rsidRPr="00F94A92" w:rsidRDefault="00435693" w:rsidP="00435693">
      <w:pPr>
        <w:widowControl w:val="0"/>
        <w:numPr>
          <w:ilvl w:val="0"/>
          <w:numId w:val="3"/>
        </w:numPr>
        <w:tabs>
          <w:tab w:val="clear" w:pos="1890"/>
        </w:tabs>
        <w:autoSpaceDE w:val="0"/>
        <w:autoSpaceDN w:val="0"/>
        <w:adjustRightInd w:val="0"/>
        <w:spacing w:after="0" w:line="240" w:lineRule="auto"/>
        <w:ind w:left="720"/>
        <w:jc w:val="both"/>
        <w:rPr>
          <w:rFonts w:ascii="Arial" w:hAnsi="Arial" w:cs="Arial"/>
        </w:rPr>
      </w:pPr>
      <w:r w:rsidRPr="00F94A92">
        <w:rPr>
          <w:rFonts w:ascii="Arial" w:hAnsi="Arial" w:cs="Arial"/>
        </w:rPr>
        <w:t xml:space="preserve">Describe the anticipated </w:t>
      </w:r>
      <w:r>
        <w:rPr>
          <w:rFonts w:ascii="Arial" w:hAnsi="Arial" w:cs="Arial"/>
        </w:rPr>
        <w:t xml:space="preserve">outreach </w:t>
      </w:r>
      <w:r w:rsidRPr="00F94A92">
        <w:rPr>
          <w:rFonts w:ascii="Arial" w:hAnsi="Arial" w:cs="Arial"/>
        </w:rPr>
        <w:t xml:space="preserve">activities </w:t>
      </w:r>
      <w:r w:rsidR="00DB3418">
        <w:rPr>
          <w:rFonts w:ascii="Arial" w:hAnsi="Arial" w:cs="Arial"/>
        </w:rPr>
        <w:t>that</w:t>
      </w:r>
      <w:r w:rsidRPr="00F94A92">
        <w:rPr>
          <w:rFonts w:ascii="Arial" w:hAnsi="Arial" w:cs="Arial"/>
        </w:rPr>
        <w:t xml:space="preserve"> will </w:t>
      </w:r>
      <w:r w:rsidR="00593956">
        <w:rPr>
          <w:rFonts w:ascii="Arial" w:hAnsi="Arial" w:cs="Arial"/>
        </w:rPr>
        <w:t xml:space="preserve">be </w:t>
      </w:r>
      <w:r w:rsidRPr="00F94A92">
        <w:rPr>
          <w:rFonts w:ascii="Arial" w:hAnsi="Arial" w:cs="Arial"/>
        </w:rPr>
        <w:t>conduct</w:t>
      </w:r>
      <w:r w:rsidR="00593956">
        <w:rPr>
          <w:rFonts w:ascii="Arial" w:hAnsi="Arial" w:cs="Arial"/>
        </w:rPr>
        <w:t>ed</w:t>
      </w:r>
      <w:r w:rsidRPr="00F94A92">
        <w:rPr>
          <w:rFonts w:ascii="Arial" w:hAnsi="Arial" w:cs="Arial"/>
        </w:rPr>
        <w:t xml:space="preserve"> to identify and inform </w:t>
      </w:r>
      <w:r>
        <w:rPr>
          <w:rFonts w:ascii="Arial" w:hAnsi="Arial" w:cs="Arial"/>
        </w:rPr>
        <w:t>individuals with AD or related memory disorders</w:t>
      </w:r>
      <w:r w:rsidRPr="00F94A92">
        <w:rPr>
          <w:rFonts w:ascii="Arial" w:hAnsi="Arial" w:cs="Arial"/>
        </w:rPr>
        <w:t xml:space="preserve"> and their caregivers of the availability of services.</w:t>
      </w:r>
      <w:r>
        <w:rPr>
          <w:rFonts w:ascii="Arial" w:hAnsi="Arial" w:cs="Arial"/>
        </w:rPr>
        <w:t xml:space="preserve"> The description should include the process of coordinating all formal and informal resources to meet client need (EHEAP, Food Stamps, etc.)</w:t>
      </w:r>
      <w:r w:rsidR="008C4956">
        <w:rPr>
          <w:rFonts w:ascii="Arial" w:hAnsi="Arial" w:cs="Arial"/>
        </w:rPr>
        <w:t xml:space="preserve"> (required)</w:t>
      </w:r>
    </w:p>
    <w:p w14:paraId="02F73472" w14:textId="77777777" w:rsidR="00435693" w:rsidRDefault="00435693" w:rsidP="00435693">
      <w:pPr>
        <w:ind w:left="360"/>
        <w:jc w:val="both"/>
        <w:rPr>
          <w:rFonts w:ascii="Arial" w:hAnsi="Arial" w:cs="Arial"/>
        </w:rPr>
      </w:pPr>
    </w:p>
    <w:p w14:paraId="6911798A" w14:textId="18B7368B" w:rsidR="00182047" w:rsidRDefault="00435693" w:rsidP="00435693">
      <w:pPr>
        <w:pStyle w:val="ListParagraph"/>
        <w:widowControl w:val="0"/>
        <w:numPr>
          <w:ilvl w:val="0"/>
          <w:numId w:val="3"/>
        </w:numPr>
        <w:tabs>
          <w:tab w:val="clear" w:pos="1890"/>
          <w:tab w:val="num" w:pos="720"/>
        </w:tabs>
        <w:autoSpaceDE w:val="0"/>
        <w:autoSpaceDN w:val="0"/>
        <w:adjustRightInd w:val="0"/>
        <w:spacing w:after="0" w:line="240" w:lineRule="auto"/>
        <w:ind w:left="720"/>
        <w:contextualSpacing w:val="0"/>
        <w:jc w:val="both"/>
        <w:rPr>
          <w:rFonts w:ascii="Arial" w:hAnsi="Arial" w:cs="Arial"/>
        </w:rPr>
      </w:pPr>
      <w:r w:rsidRPr="00F94A92">
        <w:rPr>
          <w:rFonts w:ascii="Arial" w:hAnsi="Arial" w:cs="Arial"/>
        </w:rPr>
        <w:t xml:space="preserve">Describe </w:t>
      </w:r>
      <w:r w:rsidR="00DB3418">
        <w:rPr>
          <w:rFonts w:ascii="Arial" w:hAnsi="Arial" w:cs="Arial"/>
        </w:rPr>
        <w:t>the</w:t>
      </w:r>
      <w:r w:rsidRPr="00F94A92">
        <w:rPr>
          <w:rFonts w:ascii="Arial" w:hAnsi="Arial" w:cs="Arial"/>
        </w:rPr>
        <w:t xml:space="preserve"> process for referral </w:t>
      </w:r>
      <w:r w:rsidR="0032021B">
        <w:rPr>
          <w:rFonts w:ascii="Arial" w:hAnsi="Arial" w:cs="Arial"/>
        </w:rPr>
        <w:t xml:space="preserve">of potential clients </w:t>
      </w:r>
      <w:r w:rsidRPr="00F94A92">
        <w:rPr>
          <w:rFonts w:ascii="Arial" w:hAnsi="Arial" w:cs="Arial"/>
        </w:rPr>
        <w:t xml:space="preserve">to the </w:t>
      </w:r>
      <w:r>
        <w:rPr>
          <w:rFonts w:ascii="Arial" w:hAnsi="Arial" w:cs="Arial"/>
        </w:rPr>
        <w:t>AAABC</w:t>
      </w:r>
      <w:r w:rsidR="0032021B">
        <w:rPr>
          <w:rFonts w:ascii="Arial" w:hAnsi="Arial" w:cs="Arial"/>
        </w:rPr>
        <w:t>,</w:t>
      </w:r>
      <w:r>
        <w:rPr>
          <w:rFonts w:ascii="Arial" w:hAnsi="Arial" w:cs="Arial"/>
        </w:rPr>
        <w:t xml:space="preserve"> including the </w:t>
      </w:r>
      <w:r w:rsidRPr="00F94A92">
        <w:rPr>
          <w:rFonts w:ascii="Arial" w:hAnsi="Arial" w:cs="Arial"/>
        </w:rPr>
        <w:t>steps and criteria</w:t>
      </w:r>
      <w:r w:rsidR="00593956">
        <w:rPr>
          <w:rFonts w:ascii="Arial" w:hAnsi="Arial" w:cs="Arial"/>
        </w:rPr>
        <w:t xml:space="preserve"> </w:t>
      </w:r>
      <w:r w:rsidRPr="00F94A92">
        <w:rPr>
          <w:rFonts w:ascii="Arial" w:hAnsi="Arial" w:cs="Arial"/>
        </w:rPr>
        <w:t>use</w:t>
      </w:r>
      <w:r w:rsidR="00593956">
        <w:rPr>
          <w:rFonts w:ascii="Arial" w:hAnsi="Arial" w:cs="Arial"/>
        </w:rPr>
        <w:t>d</w:t>
      </w:r>
      <w:r w:rsidRPr="00F94A92">
        <w:rPr>
          <w:rFonts w:ascii="Arial" w:hAnsi="Arial" w:cs="Arial"/>
        </w:rPr>
        <w:t xml:space="preserve"> to determine if </w:t>
      </w:r>
      <w:r>
        <w:rPr>
          <w:rFonts w:ascii="Arial" w:hAnsi="Arial" w:cs="Arial"/>
        </w:rPr>
        <w:t>the referral is appropriate.</w:t>
      </w:r>
      <w:r w:rsidR="008C4956">
        <w:rPr>
          <w:rFonts w:ascii="Arial" w:hAnsi="Arial" w:cs="Arial"/>
        </w:rPr>
        <w:t xml:space="preserve"> (required)</w:t>
      </w:r>
    </w:p>
    <w:p w14:paraId="0182E023" w14:textId="77777777" w:rsidR="00435693" w:rsidRDefault="00435693" w:rsidP="00435693">
      <w:pPr>
        <w:ind w:left="360"/>
        <w:jc w:val="both"/>
        <w:rPr>
          <w:rFonts w:ascii="Arial" w:hAnsi="Arial" w:cs="Arial"/>
        </w:rPr>
      </w:pPr>
    </w:p>
    <w:p w14:paraId="0939B864" w14:textId="7D129BFB" w:rsidR="00435693" w:rsidRDefault="00435693" w:rsidP="00435693">
      <w:pPr>
        <w:pStyle w:val="ListParagraph"/>
        <w:widowControl w:val="0"/>
        <w:numPr>
          <w:ilvl w:val="0"/>
          <w:numId w:val="3"/>
        </w:numPr>
        <w:tabs>
          <w:tab w:val="clear" w:pos="1890"/>
        </w:tabs>
        <w:autoSpaceDE w:val="0"/>
        <w:autoSpaceDN w:val="0"/>
        <w:adjustRightInd w:val="0"/>
        <w:spacing w:after="0" w:line="240" w:lineRule="auto"/>
        <w:ind w:left="720"/>
        <w:contextualSpacing w:val="0"/>
        <w:jc w:val="both"/>
        <w:rPr>
          <w:rFonts w:ascii="Arial" w:hAnsi="Arial" w:cs="Arial"/>
        </w:rPr>
      </w:pPr>
      <w:r w:rsidRPr="00F94A92">
        <w:rPr>
          <w:rFonts w:ascii="Arial" w:hAnsi="Arial" w:cs="Arial"/>
        </w:rPr>
        <w:t xml:space="preserve">Describe </w:t>
      </w:r>
      <w:r w:rsidR="00DB3418">
        <w:rPr>
          <w:rFonts w:ascii="Arial" w:hAnsi="Arial" w:cs="Arial"/>
        </w:rPr>
        <w:t>the</w:t>
      </w:r>
      <w:r w:rsidRPr="00F94A92">
        <w:rPr>
          <w:rFonts w:ascii="Arial" w:hAnsi="Arial" w:cs="Arial"/>
        </w:rPr>
        <w:t xml:space="preserve"> procedures to request </w:t>
      </w:r>
      <w:r>
        <w:rPr>
          <w:rFonts w:ascii="Arial" w:hAnsi="Arial" w:cs="Arial"/>
        </w:rPr>
        <w:t xml:space="preserve">referrals </w:t>
      </w:r>
      <w:r w:rsidRPr="00F94A92">
        <w:rPr>
          <w:rFonts w:ascii="Arial" w:hAnsi="Arial" w:cs="Arial"/>
        </w:rPr>
        <w:t xml:space="preserve">of wait listed clients </w:t>
      </w:r>
      <w:r>
        <w:rPr>
          <w:rFonts w:ascii="Arial" w:hAnsi="Arial" w:cs="Arial"/>
        </w:rPr>
        <w:t>from the</w:t>
      </w:r>
      <w:r w:rsidRPr="00F94A92">
        <w:rPr>
          <w:rFonts w:ascii="Arial" w:hAnsi="Arial" w:cs="Arial"/>
        </w:rPr>
        <w:t xml:space="preserve"> </w:t>
      </w:r>
      <w:r>
        <w:rPr>
          <w:rFonts w:ascii="Arial" w:hAnsi="Arial" w:cs="Arial"/>
        </w:rPr>
        <w:t>AAABC</w:t>
      </w:r>
      <w:r w:rsidR="00C961D7">
        <w:rPr>
          <w:rFonts w:ascii="Arial" w:hAnsi="Arial" w:cs="Arial"/>
        </w:rPr>
        <w:t>,</w:t>
      </w:r>
      <w:r>
        <w:rPr>
          <w:rFonts w:ascii="Arial" w:hAnsi="Arial" w:cs="Arial"/>
        </w:rPr>
        <w:t xml:space="preserve"> including the process to determine the number and frequency of referral requests (including budgetary considerations)</w:t>
      </w:r>
      <w:r w:rsidRPr="00F94A92">
        <w:rPr>
          <w:rFonts w:ascii="Arial" w:hAnsi="Arial" w:cs="Arial"/>
        </w:rPr>
        <w:t>.</w:t>
      </w:r>
      <w:r w:rsidRPr="00F94A92" w:rsidDel="002E04CC">
        <w:rPr>
          <w:rFonts w:ascii="Arial" w:hAnsi="Arial" w:cs="Arial"/>
        </w:rPr>
        <w:t xml:space="preserve"> </w:t>
      </w:r>
      <w:r w:rsidR="008C4956">
        <w:rPr>
          <w:rFonts w:ascii="Arial" w:hAnsi="Arial" w:cs="Arial"/>
        </w:rPr>
        <w:t>(required)</w:t>
      </w:r>
    </w:p>
    <w:p w14:paraId="357E7300" w14:textId="77777777" w:rsidR="00435693" w:rsidRDefault="00435693" w:rsidP="00435693">
      <w:pPr>
        <w:tabs>
          <w:tab w:val="num" w:pos="720"/>
        </w:tabs>
        <w:jc w:val="both"/>
        <w:rPr>
          <w:rFonts w:ascii="Arial" w:hAnsi="Arial" w:cs="Arial"/>
        </w:rPr>
      </w:pPr>
    </w:p>
    <w:p w14:paraId="669DDD41" w14:textId="4DF6F407" w:rsidR="00875BF7" w:rsidRPr="00875BF7" w:rsidRDefault="00435693" w:rsidP="00435693">
      <w:pPr>
        <w:pStyle w:val="ListParagraph"/>
        <w:numPr>
          <w:ilvl w:val="0"/>
          <w:numId w:val="3"/>
        </w:numPr>
        <w:tabs>
          <w:tab w:val="clear" w:pos="1890"/>
          <w:tab w:val="num" w:pos="720"/>
        </w:tabs>
        <w:ind w:left="720"/>
        <w:rPr>
          <w:rFonts w:ascii="Arial" w:hAnsi="Arial" w:cs="Arial"/>
          <w:sz w:val="24"/>
          <w:szCs w:val="24"/>
        </w:rPr>
      </w:pPr>
      <w:r w:rsidRPr="00435693">
        <w:rPr>
          <w:rFonts w:ascii="Arial" w:hAnsi="Arial" w:cs="Arial"/>
        </w:rPr>
        <w:t xml:space="preserve">Describe </w:t>
      </w:r>
      <w:r w:rsidR="00DB3418">
        <w:rPr>
          <w:rFonts w:ascii="Arial" w:hAnsi="Arial" w:cs="Arial"/>
        </w:rPr>
        <w:t xml:space="preserve">the </w:t>
      </w:r>
      <w:r w:rsidR="00593956">
        <w:rPr>
          <w:rFonts w:ascii="Arial" w:hAnsi="Arial" w:cs="Arial"/>
        </w:rPr>
        <w:t xml:space="preserve">referral </w:t>
      </w:r>
      <w:r w:rsidRPr="00435693">
        <w:rPr>
          <w:rFonts w:ascii="Arial" w:hAnsi="Arial" w:cs="Arial"/>
        </w:rPr>
        <w:t>process from the AAABC for new client enrollments</w:t>
      </w:r>
      <w:r w:rsidR="00875BF7">
        <w:rPr>
          <w:rFonts w:ascii="Arial" w:hAnsi="Arial" w:cs="Arial"/>
        </w:rPr>
        <w:t>,</w:t>
      </w:r>
      <w:r w:rsidRPr="00435693">
        <w:rPr>
          <w:rFonts w:ascii="Arial" w:hAnsi="Arial" w:cs="Arial"/>
        </w:rPr>
        <w:t xml:space="preserve"> including each step from the initial receipt of the referral through all required and documented actions for eligibility determination</w:t>
      </w:r>
      <w:r>
        <w:rPr>
          <w:rFonts w:ascii="Arial" w:hAnsi="Arial" w:cs="Arial"/>
        </w:rPr>
        <w:t>.</w:t>
      </w:r>
      <w:r w:rsidR="008C4956">
        <w:rPr>
          <w:rFonts w:ascii="Arial" w:hAnsi="Arial" w:cs="Arial"/>
        </w:rPr>
        <w:t xml:space="preserve"> (required)</w:t>
      </w:r>
    </w:p>
    <w:p w14:paraId="6BCD7BDD" w14:textId="77777777" w:rsidR="00435693" w:rsidRDefault="00435693" w:rsidP="00435693">
      <w:pPr>
        <w:tabs>
          <w:tab w:val="num" w:pos="720"/>
        </w:tabs>
        <w:rPr>
          <w:rFonts w:ascii="Arial" w:hAnsi="Arial" w:cs="Arial"/>
          <w:b/>
          <w:bCs/>
          <w:sz w:val="24"/>
          <w:szCs w:val="24"/>
        </w:rPr>
      </w:pPr>
    </w:p>
    <w:p w14:paraId="6C9392F5" w14:textId="76F02F85" w:rsidR="00435693" w:rsidRDefault="00435693" w:rsidP="00435693">
      <w:pPr>
        <w:tabs>
          <w:tab w:val="num" w:pos="720"/>
        </w:tabs>
        <w:rPr>
          <w:rFonts w:ascii="Arial" w:hAnsi="Arial" w:cs="Arial"/>
          <w:b/>
          <w:bCs/>
          <w:sz w:val="24"/>
          <w:szCs w:val="24"/>
        </w:rPr>
      </w:pPr>
      <w:r w:rsidRPr="00435693">
        <w:rPr>
          <w:rFonts w:ascii="Arial" w:hAnsi="Arial" w:cs="Arial"/>
          <w:b/>
          <w:bCs/>
          <w:sz w:val="24"/>
          <w:szCs w:val="24"/>
        </w:rPr>
        <w:t>P.3.   CASE MANAGEMENT FUNCTIONS</w:t>
      </w:r>
    </w:p>
    <w:p w14:paraId="0D2668AC" w14:textId="77777777" w:rsidR="00B14748" w:rsidRPr="00B14748" w:rsidRDefault="00B14748" w:rsidP="00B14748">
      <w:pPr>
        <w:tabs>
          <w:tab w:val="num" w:pos="720"/>
        </w:tabs>
        <w:rPr>
          <w:rFonts w:ascii="Arial" w:hAnsi="Arial" w:cs="Arial"/>
          <w:sz w:val="24"/>
          <w:szCs w:val="24"/>
        </w:rPr>
      </w:pPr>
      <w:r w:rsidRPr="00B14748">
        <w:rPr>
          <w:rFonts w:ascii="Arial" w:hAnsi="Arial" w:cs="Arial"/>
          <w:sz w:val="24"/>
          <w:szCs w:val="24"/>
        </w:rPr>
        <w:t>The case manager is the gatekeeper of AD services provided through the ADI program with the knowledge and responsibility to link clients to the most beneficial and least restrictive services and resources irrespective of funding source or program. Each client will be assigned one, and only one, case manager, even if the client is enrolled in more than one program.</w:t>
      </w:r>
    </w:p>
    <w:p w14:paraId="0F367DE3" w14:textId="615F7D47" w:rsidR="00B14748" w:rsidRPr="00B14748" w:rsidRDefault="00B14748" w:rsidP="00B14748">
      <w:pPr>
        <w:tabs>
          <w:tab w:val="num" w:pos="720"/>
        </w:tabs>
        <w:rPr>
          <w:rFonts w:ascii="Arial" w:hAnsi="Arial" w:cs="Arial"/>
          <w:sz w:val="24"/>
          <w:szCs w:val="24"/>
        </w:rPr>
      </w:pPr>
      <w:r w:rsidRPr="00B14748">
        <w:rPr>
          <w:rFonts w:ascii="Arial" w:hAnsi="Arial" w:cs="Arial"/>
          <w:sz w:val="24"/>
          <w:szCs w:val="24"/>
        </w:rPr>
        <w:t xml:space="preserve">Case Management and case aide must be provided directly by an ADI </w:t>
      </w:r>
      <w:r w:rsidR="00DB3418">
        <w:rPr>
          <w:rFonts w:ascii="Arial" w:hAnsi="Arial" w:cs="Arial"/>
          <w:sz w:val="24"/>
          <w:szCs w:val="24"/>
        </w:rPr>
        <w:t>Provider</w:t>
      </w:r>
      <w:r w:rsidRPr="00B14748">
        <w:rPr>
          <w:rFonts w:ascii="Arial" w:hAnsi="Arial" w:cs="Arial"/>
          <w:sz w:val="24"/>
          <w:szCs w:val="24"/>
        </w:rPr>
        <w:t xml:space="preserve"> and by the ADI </w:t>
      </w:r>
      <w:r w:rsidR="00DB3418">
        <w:rPr>
          <w:rFonts w:ascii="Arial" w:hAnsi="Arial" w:cs="Arial"/>
          <w:sz w:val="24"/>
          <w:szCs w:val="24"/>
        </w:rPr>
        <w:t>Provider</w:t>
      </w:r>
      <w:r w:rsidRPr="00B14748">
        <w:rPr>
          <w:rFonts w:ascii="Arial" w:hAnsi="Arial" w:cs="Arial"/>
          <w:sz w:val="24"/>
          <w:szCs w:val="24"/>
        </w:rPr>
        <w:t xml:space="preserve"> only.  ADI </w:t>
      </w:r>
      <w:r w:rsidR="00DB3418">
        <w:rPr>
          <w:rFonts w:ascii="Arial" w:hAnsi="Arial" w:cs="Arial"/>
          <w:sz w:val="24"/>
          <w:szCs w:val="24"/>
        </w:rPr>
        <w:t>Provider</w:t>
      </w:r>
      <w:r w:rsidRPr="00B14748">
        <w:rPr>
          <w:rFonts w:ascii="Arial" w:hAnsi="Arial" w:cs="Arial"/>
          <w:sz w:val="24"/>
          <w:szCs w:val="24"/>
        </w:rPr>
        <w:t xml:space="preserve"> case managers will coordinate AD resources for individuals with AD or related memory disorders and their caregivers.</w:t>
      </w:r>
    </w:p>
    <w:p w14:paraId="4C33CAFE" w14:textId="3BAF24B3" w:rsidR="00435693" w:rsidRPr="00C46873" w:rsidRDefault="00435693" w:rsidP="00435693">
      <w:pPr>
        <w:pStyle w:val="ListParagraph"/>
        <w:widowControl w:val="0"/>
        <w:numPr>
          <w:ilvl w:val="0"/>
          <w:numId w:val="4"/>
        </w:numPr>
        <w:tabs>
          <w:tab w:val="clear" w:pos="810"/>
          <w:tab w:val="num" w:pos="720"/>
        </w:tabs>
        <w:autoSpaceDE w:val="0"/>
        <w:autoSpaceDN w:val="0"/>
        <w:adjustRightInd w:val="0"/>
        <w:spacing w:after="0" w:line="240" w:lineRule="auto"/>
        <w:ind w:left="720"/>
        <w:contextualSpacing w:val="0"/>
        <w:jc w:val="both"/>
        <w:rPr>
          <w:rFonts w:ascii="Arial" w:hAnsi="Arial" w:cs="Arial"/>
          <w:sz w:val="24"/>
          <w:szCs w:val="24"/>
        </w:rPr>
      </w:pPr>
      <w:r w:rsidRPr="00C46873">
        <w:rPr>
          <w:rFonts w:ascii="Arial" w:hAnsi="Arial" w:cs="Arial"/>
          <w:sz w:val="24"/>
          <w:szCs w:val="24"/>
        </w:rPr>
        <w:t xml:space="preserve">Clearly describe how, and the extent to which, a minimum of </w:t>
      </w:r>
      <w:r w:rsidRPr="00C46873">
        <w:rPr>
          <w:rFonts w:ascii="Arial" w:hAnsi="Arial" w:cs="Arial"/>
          <w:bCs/>
          <w:sz w:val="24"/>
          <w:szCs w:val="24"/>
          <w:u w:val="single"/>
        </w:rPr>
        <w:t>one</w:t>
      </w:r>
      <w:r w:rsidR="00DB3418" w:rsidRPr="00C46873">
        <w:rPr>
          <w:rFonts w:ascii="Arial" w:hAnsi="Arial" w:cs="Arial"/>
          <w:bCs/>
          <w:sz w:val="24"/>
          <w:szCs w:val="24"/>
          <w:u w:val="single"/>
        </w:rPr>
        <w:t>-</w:t>
      </w:r>
      <w:r w:rsidRPr="00C46873">
        <w:rPr>
          <w:rFonts w:ascii="Arial" w:hAnsi="Arial" w:cs="Arial"/>
          <w:bCs/>
          <w:sz w:val="24"/>
          <w:szCs w:val="24"/>
          <w:u w:val="single"/>
        </w:rPr>
        <w:t>year</w:t>
      </w:r>
      <w:r w:rsidRPr="00C46873">
        <w:rPr>
          <w:rFonts w:ascii="Arial" w:hAnsi="Arial" w:cs="Arial"/>
          <w:sz w:val="24"/>
          <w:szCs w:val="24"/>
        </w:rPr>
        <w:t xml:space="preserve"> of business experience servicing individuals with AD or related memory disorders</w:t>
      </w:r>
      <w:r w:rsidR="00DB3418" w:rsidRPr="00C46873">
        <w:rPr>
          <w:rFonts w:ascii="Arial" w:hAnsi="Arial" w:cs="Arial"/>
          <w:sz w:val="24"/>
          <w:szCs w:val="24"/>
        </w:rPr>
        <w:t xml:space="preserve"> at the time this RFP is posted</w:t>
      </w:r>
      <w:r w:rsidR="00EA7779" w:rsidRPr="00C46873">
        <w:rPr>
          <w:rFonts w:ascii="Arial" w:hAnsi="Arial" w:cs="Arial"/>
          <w:sz w:val="24"/>
          <w:szCs w:val="24"/>
        </w:rPr>
        <w:t xml:space="preserve"> has been demonstrated</w:t>
      </w:r>
      <w:r w:rsidRPr="00C46873">
        <w:rPr>
          <w:rFonts w:ascii="Arial" w:hAnsi="Arial" w:cs="Arial"/>
          <w:sz w:val="24"/>
          <w:szCs w:val="24"/>
        </w:rPr>
        <w:t xml:space="preserve">. </w:t>
      </w:r>
      <w:r w:rsidR="008C4956">
        <w:rPr>
          <w:rFonts w:ascii="Arial" w:hAnsi="Arial" w:cs="Arial"/>
          <w:sz w:val="24"/>
          <w:szCs w:val="24"/>
        </w:rPr>
        <w:t>(required)</w:t>
      </w:r>
    </w:p>
    <w:p w14:paraId="79FF3FD2" w14:textId="77777777" w:rsidR="00435693" w:rsidRPr="00C46873" w:rsidRDefault="00435693" w:rsidP="00435693">
      <w:pPr>
        <w:pStyle w:val="ListParagraph"/>
        <w:jc w:val="both"/>
        <w:rPr>
          <w:rFonts w:ascii="Arial" w:hAnsi="Arial" w:cs="Arial"/>
          <w:sz w:val="24"/>
          <w:szCs w:val="24"/>
        </w:rPr>
      </w:pPr>
    </w:p>
    <w:p w14:paraId="50405B6A" w14:textId="143B315B" w:rsidR="00435693" w:rsidRPr="00C46873" w:rsidRDefault="00435693" w:rsidP="00435693">
      <w:pPr>
        <w:pStyle w:val="ListParagraph"/>
        <w:widowControl w:val="0"/>
        <w:numPr>
          <w:ilvl w:val="0"/>
          <w:numId w:val="4"/>
        </w:numPr>
        <w:tabs>
          <w:tab w:val="clear" w:pos="810"/>
          <w:tab w:val="num" w:pos="720"/>
        </w:tabs>
        <w:autoSpaceDE w:val="0"/>
        <w:autoSpaceDN w:val="0"/>
        <w:adjustRightInd w:val="0"/>
        <w:spacing w:after="0" w:line="240" w:lineRule="auto"/>
        <w:ind w:left="720"/>
        <w:contextualSpacing w:val="0"/>
        <w:jc w:val="both"/>
        <w:rPr>
          <w:rFonts w:ascii="Arial" w:hAnsi="Arial" w:cs="Arial"/>
          <w:sz w:val="24"/>
          <w:szCs w:val="24"/>
        </w:rPr>
      </w:pPr>
      <w:r w:rsidRPr="00C46873">
        <w:rPr>
          <w:rFonts w:ascii="Arial" w:hAnsi="Arial" w:cs="Arial"/>
          <w:sz w:val="24"/>
          <w:szCs w:val="24"/>
        </w:rPr>
        <w:t xml:space="preserve">Describe the action steps, number of staff involved, and their anticipated consumer to full-time equivalent (FTE) case manager ratio.  </w:t>
      </w:r>
      <w:r w:rsidR="008C4956">
        <w:rPr>
          <w:rFonts w:ascii="Arial" w:hAnsi="Arial" w:cs="Arial"/>
          <w:sz w:val="24"/>
          <w:szCs w:val="24"/>
        </w:rPr>
        <w:t>(required)</w:t>
      </w:r>
    </w:p>
    <w:p w14:paraId="3F953343" w14:textId="77777777" w:rsidR="00B14748" w:rsidRDefault="00B14748" w:rsidP="00B14748">
      <w:pPr>
        <w:pStyle w:val="ListParagraph"/>
        <w:rPr>
          <w:rFonts w:ascii="Arial" w:hAnsi="Arial" w:cs="Arial"/>
        </w:rPr>
      </w:pPr>
    </w:p>
    <w:p w14:paraId="3A248C7E" w14:textId="4B2561D9" w:rsidR="00B14748" w:rsidRPr="00C46873" w:rsidRDefault="00B14748" w:rsidP="00B14748">
      <w:pPr>
        <w:rPr>
          <w:rFonts w:ascii="Arial" w:hAnsi="Arial" w:cs="Arial"/>
          <w:sz w:val="24"/>
          <w:szCs w:val="24"/>
        </w:rPr>
      </w:pPr>
      <w:bookmarkStart w:id="2" w:name="_Hlk210905980"/>
      <w:r w:rsidRPr="00C46873">
        <w:rPr>
          <w:rFonts w:ascii="Arial" w:hAnsi="Arial" w:cs="Arial"/>
          <w:sz w:val="24"/>
          <w:szCs w:val="24"/>
        </w:rPr>
        <w:t xml:space="preserve">Functional impairment shall be determined through the 701B assessment developed by the Department of Elder Affairs (DOEA) and administered to each applicant for ADI services.  Final determination of eligibility is the responsibility of the ADI </w:t>
      </w:r>
      <w:r w:rsidR="00DB3418" w:rsidRPr="00C46873">
        <w:rPr>
          <w:rFonts w:ascii="Arial" w:hAnsi="Arial" w:cs="Arial"/>
          <w:sz w:val="24"/>
          <w:szCs w:val="24"/>
        </w:rPr>
        <w:t>Provider</w:t>
      </w:r>
      <w:r w:rsidRPr="00C46873">
        <w:rPr>
          <w:rFonts w:ascii="Arial" w:hAnsi="Arial" w:cs="Arial"/>
          <w:sz w:val="24"/>
          <w:szCs w:val="24"/>
        </w:rPr>
        <w:t>.  Case managers must prepare a service care plan for each eligible client, utilizing the format prescribed by the DOEA.  The service care plan is developed in coordination with the client and caregiver and must address all the consumer’s needs.</w:t>
      </w:r>
      <w:bookmarkEnd w:id="2"/>
    </w:p>
    <w:p w14:paraId="3124B595" w14:textId="77777777" w:rsidR="00435693" w:rsidRPr="00435693" w:rsidRDefault="00435693" w:rsidP="00435693">
      <w:pPr>
        <w:pStyle w:val="ListParagraph"/>
        <w:rPr>
          <w:rFonts w:ascii="Arial" w:hAnsi="Arial" w:cs="Arial"/>
        </w:rPr>
      </w:pPr>
    </w:p>
    <w:p w14:paraId="6D5B65E3" w14:textId="0880155D" w:rsidR="00435693" w:rsidRPr="007070AD" w:rsidRDefault="00435693" w:rsidP="00435693">
      <w:pPr>
        <w:pStyle w:val="BlockText"/>
        <w:numPr>
          <w:ilvl w:val="0"/>
          <w:numId w:val="4"/>
        </w:numPr>
        <w:tabs>
          <w:tab w:val="clear" w:pos="810"/>
          <w:tab w:val="clear" w:pos="1023"/>
          <w:tab w:val="clear" w:pos="1743"/>
          <w:tab w:val="num" w:pos="720"/>
        </w:tabs>
        <w:ind w:left="720"/>
        <w:jc w:val="both"/>
        <w:rPr>
          <w:b w:val="0"/>
          <w:bCs w:val="0"/>
          <w:sz w:val="24"/>
          <w:szCs w:val="24"/>
        </w:rPr>
      </w:pPr>
      <w:r w:rsidRPr="007070AD">
        <w:rPr>
          <w:b w:val="0"/>
          <w:bCs w:val="0"/>
          <w:sz w:val="24"/>
          <w:szCs w:val="24"/>
        </w:rPr>
        <w:t>Describe the average timeline for c</w:t>
      </w:r>
      <w:r>
        <w:rPr>
          <w:b w:val="0"/>
          <w:bCs w:val="0"/>
          <w:sz w:val="24"/>
          <w:szCs w:val="24"/>
        </w:rPr>
        <w:t>lient</w:t>
      </w:r>
      <w:r w:rsidRPr="007070AD">
        <w:rPr>
          <w:b w:val="0"/>
          <w:bCs w:val="0"/>
          <w:sz w:val="24"/>
          <w:szCs w:val="24"/>
        </w:rPr>
        <w:t xml:space="preserve"> assessment, </w:t>
      </w:r>
      <w:r>
        <w:rPr>
          <w:b w:val="0"/>
          <w:bCs w:val="0"/>
          <w:sz w:val="24"/>
          <w:szCs w:val="24"/>
        </w:rPr>
        <w:t xml:space="preserve">service </w:t>
      </w:r>
      <w:r w:rsidRPr="007070AD">
        <w:rPr>
          <w:b w:val="0"/>
          <w:bCs w:val="0"/>
          <w:sz w:val="24"/>
          <w:szCs w:val="24"/>
        </w:rPr>
        <w:t>care plan development, and service initiation.</w:t>
      </w:r>
      <w:r w:rsidR="008C4956">
        <w:rPr>
          <w:b w:val="0"/>
          <w:bCs w:val="0"/>
          <w:sz w:val="24"/>
          <w:szCs w:val="24"/>
        </w:rPr>
        <w:t xml:space="preserve"> </w:t>
      </w:r>
      <w:r w:rsidRPr="007070AD">
        <w:rPr>
          <w:b w:val="0"/>
          <w:sz w:val="24"/>
          <w:szCs w:val="24"/>
        </w:rPr>
        <w:t xml:space="preserve">The timeline should </w:t>
      </w:r>
      <w:r>
        <w:rPr>
          <w:b w:val="0"/>
          <w:sz w:val="24"/>
          <w:szCs w:val="24"/>
        </w:rPr>
        <w:t>meet the</w:t>
      </w:r>
      <w:r w:rsidRPr="007070AD">
        <w:rPr>
          <w:b w:val="0"/>
          <w:sz w:val="24"/>
          <w:szCs w:val="24"/>
        </w:rPr>
        <w:t xml:space="preserve"> requirements of Chapter 2 of the D</w:t>
      </w:r>
      <w:r>
        <w:rPr>
          <w:b w:val="0"/>
          <w:sz w:val="24"/>
          <w:szCs w:val="24"/>
        </w:rPr>
        <w:t>OEA</w:t>
      </w:r>
      <w:r w:rsidRPr="007070AD">
        <w:rPr>
          <w:b w:val="0"/>
          <w:sz w:val="24"/>
          <w:szCs w:val="24"/>
        </w:rPr>
        <w:t xml:space="preserve"> </w:t>
      </w:r>
      <w:r>
        <w:rPr>
          <w:b w:val="0"/>
          <w:sz w:val="24"/>
          <w:szCs w:val="24"/>
        </w:rPr>
        <w:t>Handbook</w:t>
      </w:r>
      <w:r w:rsidRPr="007070AD">
        <w:rPr>
          <w:b w:val="0"/>
          <w:sz w:val="24"/>
          <w:szCs w:val="24"/>
        </w:rPr>
        <w:t xml:space="preserve">. </w:t>
      </w:r>
      <w:r w:rsidR="008C4956">
        <w:rPr>
          <w:b w:val="0"/>
          <w:sz w:val="24"/>
          <w:szCs w:val="24"/>
        </w:rPr>
        <w:t>(required)</w:t>
      </w:r>
    </w:p>
    <w:p w14:paraId="6660B212" w14:textId="77777777" w:rsidR="00435693" w:rsidRPr="007070AD" w:rsidRDefault="00435693" w:rsidP="00435693">
      <w:pPr>
        <w:pStyle w:val="BlockText"/>
        <w:tabs>
          <w:tab w:val="clear" w:pos="1023"/>
          <w:tab w:val="clear" w:pos="1743"/>
        </w:tabs>
        <w:jc w:val="both"/>
        <w:rPr>
          <w:sz w:val="24"/>
          <w:szCs w:val="24"/>
        </w:rPr>
      </w:pPr>
    </w:p>
    <w:p w14:paraId="269C3914" w14:textId="00E8F85C" w:rsidR="00435693" w:rsidRPr="00C46873" w:rsidRDefault="00435693" w:rsidP="00435693">
      <w:pPr>
        <w:pStyle w:val="ListParagraph"/>
        <w:widowControl w:val="0"/>
        <w:numPr>
          <w:ilvl w:val="0"/>
          <w:numId w:val="4"/>
        </w:numPr>
        <w:tabs>
          <w:tab w:val="clear" w:pos="810"/>
          <w:tab w:val="num" w:pos="720"/>
        </w:tabs>
        <w:autoSpaceDE w:val="0"/>
        <w:autoSpaceDN w:val="0"/>
        <w:adjustRightInd w:val="0"/>
        <w:spacing w:after="0" w:line="240" w:lineRule="auto"/>
        <w:ind w:left="720"/>
        <w:contextualSpacing w:val="0"/>
        <w:jc w:val="both"/>
        <w:rPr>
          <w:rFonts w:ascii="Arial" w:hAnsi="Arial" w:cs="Arial"/>
          <w:sz w:val="24"/>
          <w:szCs w:val="24"/>
        </w:rPr>
      </w:pPr>
      <w:r w:rsidRPr="00C46873">
        <w:rPr>
          <w:rFonts w:ascii="Arial" w:hAnsi="Arial" w:cs="Arial"/>
          <w:sz w:val="24"/>
          <w:szCs w:val="24"/>
        </w:rPr>
        <w:t xml:space="preserve">Describe </w:t>
      </w:r>
      <w:r w:rsidR="00DB3418" w:rsidRPr="00C46873">
        <w:rPr>
          <w:rFonts w:ascii="Arial" w:hAnsi="Arial" w:cs="Arial"/>
          <w:sz w:val="24"/>
          <w:szCs w:val="24"/>
        </w:rPr>
        <w:t xml:space="preserve">the </w:t>
      </w:r>
      <w:r w:rsidRPr="00C46873">
        <w:rPr>
          <w:rFonts w:ascii="Arial" w:hAnsi="Arial" w:cs="Arial"/>
          <w:sz w:val="24"/>
          <w:szCs w:val="24"/>
        </w:rPr>
        <w:t xml:space="preserve">process of coordinating all formal and informal resources of all services accessible through DOEA funded and non-DOEA funded programs to meet client need. </w:t>
      </w:r>
      <w:r w:rsidR="008C4956">
        <w:rPr>
          <w:rFonts w:ascii="Arial" w:hAnsi="Arial" w:cs="Arial"/>
          <w:sz w:val="24"/>
          <w:szCs w:val="24"/>
        </w:rPr>
        <w:t>(required)</w:t>
      </w:r>
      <w:r w:rsidRPr="00C46873">
        <w:rPr>
          <w:rFonts w:ascii="Arial" w:hAnsi="Arial" w:cs="Arial"/>
          <w:sz w:val="24"/>
          <w:szCs w:val="24"/>
        </w:rPr>
        <w:t xml:space="preserve">    </w:t>
      </w:r>
    </w:p>
    <w:p w14:paraId="7852F648" w14:textId="77777777" w:rsidR="00B14748" w:rsidRPr="00C46873" w:rsidRDefault="00B14748" w:rsidP="00B14748">
      <w:pPr>
        <w:pStyle w:val="ListParagraph"/>
        <w:rPr>
          <w:rFonts w:ascii="Arial" w:hAnsi="Arial" w:cs="Arial"/>
          <w:sz w:val="24"/>
          <w:szCs w:val="24"/>
        </w:rPr>
      </w:pPr>
    </w:p>
    <w:p w14:paraId="71DC1304" w14:textId="7D3EDB93" w:rsidR="00B14748" w:rsidRPr="007070AD" w:rsidRDefault="00B14748" w:rsidP="00B14748">
      <w:pPr>
        <w:pStyle w:val="BlockText"/>
        <w:tabs>
          <w:tab w:val="clear" w:pos="1023"/>
          <w:tab w:val="clear" w:pos="1743"/>
        </w:tabs>
        <w:ind w:left="0" w:firstLine="0"/>
        <w:jc w:val="both"/>
        <w:rPr>
          <w:b w:val="0"/>
          <w:color w:val="FF0000"/>
          <w:sz w:val="24"/>
          <w:szCs w:val="24"/>
        </w:rPr>
      </w:pPr>
      <w:r w:rsidRPr="007070AD">
        <w:rPr>
          <w:b w:val="0"/>
          <w:sz w:val="24"/>
          <w:szCs w:val="24"/>
        </w:rPr>
        <w:t xml:space="preserve">The </w:t>
      </w:r>
      <w:r>
        <w:rPr>
          <w:b w:val="0"/>
          <w:sz w:val="24"/>
          <w:szCs w:val="24"/>
        </w:rPr>
        <w:t>ADI</w:t>
      </w:r>
      <w:r w:rsidRPr="007070AD">
        <w:rPr>
          <w:b w:val="0"/>
          <w:sz w:val="24"/>
          <w:szCs w:val="24"/>
        </w:rPr>
        <w:t xml:space="preserve"> </w:t>
      </w:r>
      <w:r w:rsidR="00DB3418">
        <w:rPr>
          <w:b w:val="0"/>
          <w:sz w:val="24"/>
          <w:szCs w:val="24"/>
        </w:rPr>
        <w:t>Provider</w:t>
      </w:r>
      <w:r w:rsidRPr="007070AD">
        <w:rPr>
          <w:b w:val="0"/>
          <w:sz w:val="24"/>
          <w:szCs w:val="24"/>
        </w:rPr>
        <w:t xml:space="preserve"> must ensure that all other </w:t>
      </w:r>
      <w:r>
        <w:rPr>
          <w:b w:val="0"/>
          <w:sz w:val="24"/>
          <w:szCs w:val="24"/>
        </w:rPr>
        <w:t xml:space="preserve">available </w:t>
      </w:r>
      <w:r w:rsidRPr="007070AD">
        <w:rPr>
          <w:b w:val="0"/>
          <w:sz w:val="24"/>
          <w:szCs w:val="24"/>
        </w:rPr>
        <w:t xml:space="preserve">funding sources have been exhausted before </w:t>
      </w:r>
      <w:r>
        <w:rPr>
          <w:b w:val="0"/>
          <w:sz w:val="24"/>
          <w:szCs w:val="24"/>
        </w:rPr>
        <w:t>using ADI</w:t>
      </w:r>
      <w:r w:rsidRPr="007070AD">
        <w:rPr>
          <w:b w:val="0"/>
          <w:sz w:val="24"/>
          <w:szCs w:val="24"/>
        </w:rPr>
        <w:t xml:space="preserve"> funding.  </w:t>
      </w:r>
    </w:p>
    <w:p w14:paraId="7EF42C43" w14:textId="77777777" w:rsidR="00B14748" w:rsidRDefault="00B14748" w:rsidP="00B14748">
      <w:pPr>
        <w:pStyle w:val="ListParagraph"/>
        <w:widowControl w:val="0"/>
        <w:autoSpaceDE w:val="0"/>
        <w:autoSpaceDN w:val="0"/>
        <w:adjustRightInd w:val="0"/>
        <w:spacing w:after="0" w:line="240" w:lineRule="auto"/>
        <w:contextualSpacing w:val="0"/>
        <w:jc w:val="both"/>
        <w:rPr>
          <w:rFonts w:ascii="Arial" w:hAnsi="Arial" w:cs="Arial"/>
        </w:rPr>
      </w:pPr>
    </w:p>
    <w:p w14:paraId="5BAE03FF" w14:textId="77777777" w:rsidR="00435693" w:rsidRPr="00D60EC3" w:rsidRDefault="00435693" w:rsidP="00435693">
      <w:pPr>
        <w:pStyle w:val="ListParagraph"/>
        <w:widowControl w:val="0"/>
        <w:autoSpaceDE w:val="0"/>
        <w:autoSpaceDN w:val="0"/>
        <w:adjustRightInd w:val="0"/>
        <w:spacing w:after="0" w:line="240" w:lineRule="auto"/>
        <w:contextualSpacing w:val="0"/>
        <w:jc w:val="both"/>
        <w:rPr>
          <w:rFonts w:ascii="Arial" w:hAnsi="Arial" w:cs="Arial"/>
        </w:rPr>
      </w:pPr>
    </w:p>
    <w:p w14:paraId="08D8703C" w14:textId="73A3D4BB" w:rsidR="00435693" w:rsidRPr="00B14748" w:rsidRDefault="00435693" w:rsidP="00435693">
      <w:pPr>
        <w:pStyle w:val="BlockText"/>
        <w:numPr>
          <w:ilvl w:val="0"/>
          <w:numId w:val="4"/>
        </w:numPr>
        <w:tabs>
          <w:tab w:val="clear" w:pos="810"/>
          <w:tab w:val="clear" w:pos="1023"/>
          <w:tab w:val="clear" w:pos="1743"/>
          <w:tab w:val="num" w:pos="720"/>
        </w:tabs>
        <w:ind w:left="720"/>
        <w:jc w:val="both"/>
        <w:rPr>
          <w:color w:val="FF0000"/>
          <w:sz w:val="24"/>
          <w:szCs w:val="24"/>
        </w:rPr>
      </w:pPr>
      <w:r w:rsidRPr="007070AD">
        <w:rPr>
          <w:b w:val="0"/>
          <w:bCs w:val="0"/>
          <w:sz w:val="24"/>
          <w:szCs w:val="24"/>
        </w:rPr>
        <w:t>Describe how all other available alternative resources for c</w:t>
      </w:r>
      <w:r>
        <w:rPr>
          <w:b w:val="0"/>
          <w:bCs w:val="0"/>
          <w:sz w:val="24"/>
          <w:szCs w:val="24"/>
        </w:rPr>
        <w:t>lient</w:t>
      </w:r>
      <w:r w:rsidRPr="007070AD">
        <w:rPr>
          <w:b w:val="0"/>
          <w:bCs w:val="0"/>
          <w:sz w:val="24"/>
          <w:szCs w:val="24"/>
        </w:rPr>
        <w:t xml:space="preserve"> services will be explored, utilized, and documented prior to using </w:t>
      </w:r>
      <w:r>
        <w:rPr>
          <w:b w:val="0"/>
          <w:bCs w:val="0"/>
          <w:sz w:val="24"/>
          <w:szCs w:val="24"/>
        </w:rPr>
        <w:t xml:space="preserve">ADI </w:t>
      </w:r>
      <w:r w:rsidRPr="007070AD">
        <w:rPr>
          <w:b w:val="0"/>
          <w:sz w:val="24"/>
          <w:szCs w:val="24"/>
        </w:rPr>
        <w:t>fund</w:t>
      </w:r>
      <w:r>
        <w:rPr>
          <w:b w:val="0"/>
          <w:sz w:val="24"/>
          <w:szCs w:val="24"/>
        </w:rPr>
        <w:t>ing</w:t>
      </w:r>
      <w:r w:rsidRPr="007070AD">
        <w:rPr>
          <w:b w:val="0"/>
          <w:bCs w:val="0"/>
          <w:sz w:val="24"/>
          <w:szCs w:val="24"/>
        </w:rPr>
        <w:t xml:space="preserve">. </w:t>
      </w:r>
      <w:r w:rsidR="008C4956">
        <w:rPr>
          <w:b w:val="0"/>
          <w:bCs w:val="0"/>
          <w:sz w:val="24"/>
          <w:szCs w:val="24"/>
        </w:rPr>
        <w:t>(required)</w:t>
      </w:r>
    </w:p>
    <w:p w14:paraId="1C3F9249" w14:textId="77777777" w:rsidR="00B14748" w:rsidRDefault="00B14748" w:rsidP="00B14748">
      <w:pPr>
        <w:pStyle w:val="BlockText"/>
        <w:tabs>
          <w:tab w:val="clear" w:pos="1023"/>
          <w:tab w:val="clear" w:pos="1743"/>
        </w:tabs>
        <w:jc w:val="both"/>
        <w:rPr>
          <w:b w:val="0"/>
          <w:bCs w:val="0"/>
          <w:sz w:val="24"/>
          <w:szCs w:val="24"/>
        </w:rPr>
      </w:pPr>
    </w:p>
    <w:p w14:paraId="514B2445" w14:textId="2F537C4B" w:rsidR="00B14748" w:rsidRPr="002929AD" w:rsidRDefault="002929AD" w:rsidP="00B14748">
      <w:pPr>
        <w:jc w:val="both"/>
        <w:rPr>
          <w:rFonts w:ascii="Arial" w:hAnsi="Arial" w:cs="Arial"/>
          <w:strike/>
          <w:sz w:val="24"/>
          <w:szCs w:val="24"/>
        </w:rPr>
      </w:pPr>
      <w:r w:rsidRPr="009A6705">
        <w:rPr>
          <w:rFonts w:ascii="Arial" w:hAnsi="Arial" w:cs="Arial"/>
          <w:sz w:val="24"/>
          <w:szCs w:val="24"/>
        </w:rPr>
        <w:t>The ADI Agency providers are responsible for assessment and collection of fees for services in accordance with section 430.503 F.S. for the ADI programs. Provider agencies shall assess fees for services rendered according to DOEA rules. To help pay for services, a functionally-impaired person shall be assessed a fee based on an overall ability to pay.</w:t>
      </w:r>
    </w:p>
    <w:p w14:paraId="2CB308FC" w14:textId="164A3F2D" w:rsidR="002929AD" w:rsidRDefault="002929AD" w:rsidP="00B14748">
      <w:pPr>
        <w:jc w:val="both"/>
        <w:rPr>
          <w:rFonts w:ascii="Arial" w:hAnsi="Arial" w:cs="Arial"/>
          <w:sz w:val="24"/>
          <w:szCs w:val="24"/>
        </w:rPr>
      </w:pPr>
      <w:r w:rsidRPr="002929AD">
        <w:rPr>
          <w:rFonts w:ascii="Arial" w:hAnsi="Arial" w:cs="Arial"/>
          <w:sz w:val="24"/>
          <w:szCs w:val="24"/>
        </w:rPr>
        <w:t>The ADI Providers are responsible for timely billing and collecting assessed co-payments for all services provided under the ADI program. This includes coordinating with other service provider agencies.</w:t>
      </w:r>
    </w:p>
    <w:p w14:paraId="3DD8A80B" w14:textId="3BAA219E" w:rsidR="00435693" w:rsidRPr="00435693" w:rsidRDefault="00435693" w:rsidP="00435693">
      <w:pPr>
        <w:pStyle w:val="BlockText"/>
        <w:tabs>
          <w:tab w:val="clear" w:pos="1023"/>
          <w:tab w:val="clear" w:pos="1743"/>
        </w:tabs>
        <w:ind w:left="720" w:firstLine="0"/>
        <w:jc w:val="both"/>
        <w:rPr>
          <w:color w:val="FF0000"/>
          <w:sz w:val="24"/>
          <w:szCs w:val="24"/>
        </w:rPr>
      </w:pPr>
      <w:r w:rsidRPr="007070AD">
        <w:rPr>
          <w:b w:val="0"/>
          <w:bCs w:val="0"/>
          <w:sz w:val="24"/>
          <w:szCs w:val="24"/>
        </w:rPr>
        <w:t xml:space="preserve">  </w:t>
      </w:r>
    </w:p>
    <w:p w14:paraId="40510143" w14:textId="1B5BDD4E" w:rsidR="00435693" w:rsidRDefault="00435693" w:rsidP="00435693">
      <w:pPr>
        <w:pStyle w:val="BlockText"/>
        <w:numPr>
          <w:ilvl w:val="0"/>
          <w:numId w:val="4"/>
        </w:numPr>
        <w:tabs>
          <w:tab w:val="clear" w:pos="810"/>
          <w:tab w:val="clear" w:pos="1023"/>
          <w:tab w:val="clear" w:pos="1743"/>
          <w:tab w:val="num" w:pos="720"/>
        </w:tabs>
        <w:ind w:left="720"/>
        <w:jc w:val="both"/>
        <w:rPr>
          <w:b w:val="0"/>
          <w:bCs w:val="0"/>
          <w:sz w:val="24"/>
          <w:szCs w:val="24"/>
        </w:rPr>
      </w:pPr>
      <w:r>
        <w:rPr>
          <w:b w:val="0"/>
          <w:bCs w:val="0"/>
          <w:sz w:val="24"/>
          <w:szCs w:val="24"/>
        </w:rPr>
        <w:t>Describe</w:t>
      </w:r>
      <w:r w:rsidR="00BD6F55">
        <w:rPr>
          <w:b w:val="0"/>
          <w:bCs w:val="0"/>
          <w:sz w:val="24"/>
          <w:szCs w:val="24"/>
        </w:rPr>
        <w:t xml:space="preserve"> the</w:t>
      </w:r>
      <w:r w:rsidR="00EA7779">
        <w:rPr>
          <w:b w:val="0"/>
          <w:bCs w:val="0"/>
          <w:sz w:val="24"/>
          <w:szCs w:val="24"/>
        </w:rPr>
        <w:t xml:space="preserve"> </w:t>
      </w:r>
      <w:r w:rsidRPr="007070AD">
        <w:rPr>
          <w:b w:val="0"/>
          <w:bCs w:val="0"/>
          <w:sz w:val="24"/>
          <w:szCs w:val="24"/>
        </w:rPr>
        <w:t>internal procedure for assessing, collecting</w:t>
      </w:r>
      <w:r>
        <w:rPr>
          <w:b w:val="0"/>
          <w:bCs w:val="0"/>
          <w:sz w:val="24"/>
          <w:szCs w:val="24"/>
        </w:rPr>
        <w:t>, and reporting</w:t>
      </w:r>
      <w:r w:rsidRPr="007070AD">
        <w:rPr>
          <w:b w:val="0"/>
          <w:bCs w:val="0"/>
          <w:sz w:val="24"/>
          <w:szCs w:val="24"/>
        </w:rPr>
        <w:t xml:space="preserve"> co-payments in a timely manner. </w:t>
      </w:r>
      <w:r w:rsidR="008C4956">
        <w:rPr>
          <w:b w:val="0"/>
          <w:bCs w:val="0"/>
          <w:sz w:val="24"/>
          <w:szCs w:val="24"/>
        </w:rPr>
        <w:t>(required)</w:t>
      </w:r>
    </w:p>
    <w:p w14:paraId="7EAA3304" w14:textId="77777777" w:rsidR="00435693" w:rsidRDefault="00435693" w:rsidP="00435693">
      <w:pPr>
        <w:pStyle w:val="BlockText"/>
        <w:tabs>
          <w:tab w:val="clear" w:pos="1023"/>
          <w:tab w:val="clear" w:pos="1743"/>
        </w:tabs>
        <w:ind w:left="720" w:firstLine="0"/>
        <w:jc w:val="both"/>
        <w:rPr>
          <w:b w:val="0"/>
          <w:bCs w:val="0"/>
          <w:sz w:val="24"/>
          <w:szCs w:val="24"/>
        </w:rPr>
      </w:pPr>
    </w:p>
    <w:p w14:paraId="62740BD3" w14:textId="26986D72" w:rsidR="00435693" w:rsidRPr="007070AD" w:rsidRDefault="00435693" w:rsidP="00435693">
      <w:pPr>
        <w:pStyle w:val="BlockText"/>
        <w:numPr>
          <w:ilvl w:val="0"/>
          <w:numId w:val="4"/>
        </w:numPr>
        <w:tabs>
          <w:tab w:val="clear" w:pos="810"/>
          <w:tab w:val="clear" w:pos="1023"/>
          <w:tab w:val="clear" w:pos="1743"/>
          <w:tab w:val="num" w:pos="720"/>
        </w:tabs>
        <w:ind w:left="720"/>
        <w:jc w:val="both"/>
        <w:rPr>
          <w:b w:val="0"/>
          <w:bCs w:val="0"/>
          <w:sz w:val="24"/>
          <w:szCs w:val="24"/>
        </w:rPr>
      </w:pPr>
      <w:r>
        <w:rPr>
          <w:b w:val="0"/>
          <w:bCs w:val="0"/>
          <w:sz w:val="24"/>
          <w:szCs w:val="24"/>
        </w:rPr>
        <w:t xml:space="preserve">Describe </w:t>
      </w:r>
      <w:r w:rsidR="00BD6F55">
        <w:rPr>
          <w:b w:val="0"/>
          <w:bCs w:val="0"/>
          <w:sz w:val="24"/>
          <w:szCs w:val="24"/>
        </w:rPr>
        <w:t xml:space="preserve">the </w:t>
      </w:r>
      <w:r>
        <w:rPr>
          <w:b w:val="0"/>
          <w:bCs w:val="0"/>
          <w:sz w:val="24"/>
          <w:szCs w:val="24"/>
        </w:rPr>
        <w:t xml:space="preserve">procedure for monitoring the efficient use of funding in a manner that guarantees client services availability over the entire length of the contract period.  </w:t>
      </w:r>
      <w:r w:rsidR="008C4956">
        <w:rPr>
          <w:b w:val="0"/>
          <w:bCs w:val="0"/>
          <w:sz w:val="24"/>
          <w:szCs w:val="24"/>
        </w:rPr>
        <w:t>(required)</w:t>
      </w:r>
    </w:p>
    <w:p w14:paraId="6728A28D" w14:textId="77777777" w:rsidR="00435693" w:rsidRPr="007070AD" w:rsidRDefault="00435693" w:rsidP="00435693">
      <w:pPr>
        <w:pStyle w:val="BlockText"/>
        <w:tabs>
          <w:tab w:val="clear" w:pos="1023"/>
          <w:tab w:val="clear" w:pos="1743"/>
        </w:tabs>
        <w:ind w:left="720" w:firstLine="0"/>
        <w:jc w:val="both"/>
        <w:rPr>
          <w:color w:val="FF0000"/>
          <w:sz w:val="24"/>
          <w:szCs w:val="24"/>
        </w:rPr>
      </w:pPr>
    </w:p>
    <w:p w14:paraId="607CDC85" w14:textId="77777777" w:rsidR="00435693" w:rsidRDefault="00435693" w:rsidP="00435693">
      <w:pPr>
        <w:pStyle w:val="ListParagraph"/>
        <w:widowControl w:val="0"/>
        <w:autoSpaceDE w:val="0"/>
        <w:autoSpaceDN w:val="0"/>
        <w:adjustRightInd w:val="0"/>
        <w:spacing w:after="0" w:line="240" w:lineRule="auto"/>
        <w:contextualSpacing w:val="0"/>
        <w:jc w:val="both"/>
        <w:rPr>
          <w:rFonts w:ascii="Arial" w:hAnsi="Arial" w:cs="Arial"/>
        </w:rPr>
      </w:pPr>
    </w:p>
    <w:p w14:paraId="2CFE08B9" w14:textId="77777777" w:rsidR="00AB58E5" w:rsidRDefault="00AB58E5" w:rsidP="00435693">
      <w:pPr>
        <w:tabs>
          <w:tab w:val="num" w:pos="720"/>
        </w:tabs>
        <w:rPr>
          <w:rFonts w:ascii="Arial" w:hAnsi="Arial" w:cs="Arial"/>
          <w:b/>
          <w:bCs/>
          <w:sz w:val="24"/>
          <w:szCs w:val="24"/>
        </w:rPr>
      </w:pPr>
    </w:p>
    <w:p w14:paraId="65FB5BCC" w14:textId="77777777" w:rsidR="002B5F80" w:rsidRDefault="002B5F80" w:rsidP="00435693">
      <w:pPr>
        <w:tabs>
          <w:tab w:val="num" w:pos="720"/>
        </w:tabs>
        <w:rPr>
          <w:rFonts w:ascii="Arial" w:hAnsi="Arial" w:cs="Arial"/>
          <w:b/>
          <w:bCs/>
          <w:sz w:val="24"/>
          <w:szCs w:val="24"/>
        </w:rPr>
      </w:pPr>
    </w:p>
    <w:p w14:paraId="50A0FD83" w14:textId="77777777" w:rsidR="002B5F80" w:rsidRDefault="002B5F80" w:rsidP="00435693">
      <w:pPr>
        <w:tabs>
          <w:tab w:val="num" w:pos="720"/>
        </w:tabs>
        <w:rPr>
          <w:rFonts w:ascii="Arial" w:hAnsi="Arial" w:cs="Arial"/>
          <w:b/>
          <w:bCs/>
          <w:sz w:val="24"/>
          <w:szCs w:val="24"/>
        </w:rPr>
      </w:pPr>
    </w:p>
    <w:p w14:paraId="35D150D2" w14:textId="77777777" w:rsidR="002B5F80" w:rsidRDefault="002B5F80" w:rsidP="00435693">
      <w:pPr>
        <w:tabs>
          <w:tab w:val="num" w:pos="720"/>
        </w:tabs>
        <w:rPr>
          <w:rFonts w:ascii="Arial" w:hAnsi="Arial" w:cs="Arial"/>
          <w:b/>
          <w:bCs/>
          <w:sz w:val="24"/>
          <w:szCs w:val="24"/>
        </w:rPr>
      </w:pPr>
    </w:p>
    <w:p w14:paraId="4A539DFE" w14:textId="77777777" w:rsidR="009D07E9" w:rsidRDefault="009D07E9" w:rsidP="00435693">
      <w:pPr>
        <w:tabs>
          <w:tab w:val="num" w:pos="720"/>
        </w:tabs>
        <w:rPr>
          <w:rFonts w:ascii="Arial" w:hAnsi="Arial" w:cs="Arial"/>
          <w:b/>
          <w:bCs/>
          <w:sz w:val="24"/>
          <w:szCs w:val="24"/>
        </w:rPr>
      </w:pPr>
    </w:p>
    <w:p w14:paraId="44EF904D" w14:textId="77777777" w:rsidR="009D07E9" w:rsidRDefault="009D07E9" w:rsidP="00435693">
      <w:pPr>
        <w:tabs>
          <w:tab w:val="num" w:pos="720"/>
        </w:tabs>
        <w:rPr>
          <w:rFonts w:ascii="Arial" w:hAnsi="Arial" w:cs="Arial"/>
          <w:b/>
          <w:bCs/>
          <w:sz w:val="24"/>
          <w:szCs w:val="24"/>
        </w:rPr>
      </w:pPr>
    </w:p>
    <w:p w14:paraId="07E1DC1D" w14:textId="77777777" w:rsidR="002B5F80" w:rsidRDefault="002B5F80" w:rsidP="00435693">
      <w:pPr>
        <w:tabs>
          <w:tab w:val="num" w:pos="720"/>
        </w:tabs>
        <w:rPr>
          <w:rFonts w:ascii="Arial" w:hAnsi="Arial" w:cs="Arial"/>
          <w:b/>
          <w:bCs/>
          <w:sz w:val="24"/>
          <w:szCs w:val="24"/>
        </w:rPr>
      </w:pPr>
    </w:p>
    <w:p w14:paraId="0A0DB0AE" w14:textId="77777777" w:rsidR="002B5F80" w:rsidRDefault="002B5F80" w:rsidP="00435693">
      <w:pPr>
        <w:tabs>
          <w:tab w:val="num" w:pos="720"/>
        </w:tabs>
        <w:rPr>
          <w:rFonts w:ascii="Arial" w:hAnsi="Arial" w:cs="Arial"/>
          <w:b/>
          <w:bCs/>
          <w:sz w:val="24"/>
          <w:szCs w:val="24"/>
        </w:rPr>
      </w:pPr>
    </w:p>
    <w:p w14:paraId="2B4AA17F" w14:textId="77777777" w:rsidR="00AB58E5" w:rsidRPr="00AB58E5" w:rsidRDefault="00AB58E5" w:rsidP="00AB58E5">
      <w:pPr>
        <w:keepNext/>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hanging="720"/>
        <w:outlineLvl w:val="6"/>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 xml:space="preserve">P.4.   LIST OF SERVICES PROPOSED </w:t>
      </w:r>
    </w:p>
    <w:p w14:paraId="69225C2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p w14:paraId="66353368" w14:textId="3D8E53CB" w:rsid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r w:rsidRPr="00AB58E5">
        <w:rPr>
          <w:rFonts w:ascii="Arial" w:eastAsia="Times New Roman" w:hAnsi="Arial" w:cs="Arial"/>
          <w:kern w:val="0"/>
          <w:szCs w:val="24"/>
          <w14:ligatures w14:val="none"/>
        </w:rPr>
        <w:t>a. Complete the table for all</w:t>
      </w:r>
      <w:r w:rsidR="009A6705">
        <w:rPr>
          <w:rFonts w:ascii="Arial" w:eastAsia="Times New Roman" w:hAnsi="Arial" w:cs="Arial"/>
          <w:kern w:val="0"/>
          <w:szCs w:val="24"/>
          <w14:ligatures w14:val="none"/>
        </w:rPr>
        <w:t xml:space="preserve"> In-Facility/In-Home</w:t>
      </w:r>
      <w:r w:rsidR="009E0BA4">
        <w:rPr>
          <w:rFonts w:ascii="Arial" w:eastAsia="Times New Roman" w:hAnsi="Arial" w:cs="Arial"/>
          <w:kern w:val="0"/>
          <w:szCs w:val="24"/>
          <w14:ligatures w14:val="none"/>
        </w:rPr>
        <w:t xml:space="preserve"> Services</w:t>
      </w:r>
      <w:r w:rsidRPr="00AB58E5">
        <w:rPr>
          <w:rFonts w:ascii="Arial" w:eastAsia="Times New Roman" w:hAnsi="Arial" w:cs="Arial"/>
          <w:kern w:val="0"/>
          <w:szCs w:val="24"/>
          <w14:ligatures w14:val="none"/>
        </w:rPr>
        <w:t xml:space="preserve">.  </w:t>
      </w:r>
      <w:r w:rsidR="00CB43AB">
        <w:rPr>
          <w:rFonts w:ascii="Arial" w:eastAsia="Times New Roman" w:hAnsi="Arial" w:cs="Arial"/>
          <w:kern w:val="0"/>
          <w:szCs w:val="24"/>
          <w14:ligatures w14:val="none"/>
        </w:rPr>
        <w:t>O</w:t>
      </w:r>
      <w:r w:rsidRPr="00AB58E5">
        <w:rPr>
          <w:rFonts w:ascii="Arial" w:eastAsia="Times New Roman" w:hAnsi="Arial" w:cs="Arial"/>
          <w:kern w:val="0"/>
          <w:szCs w:val="24"/>
          <w14:ligatures w14:val="none"/>
        </w:rPr>
        <w:t xml:space="preserve">ptional services </w:t>
      </w:r>
      <w:r w:rsidR="00CB43AB">
        <w:rPr>
          <w:rFonts w:ascii="Arial" w:eastAsia="Times New Roman" w:hAnsi="Arial" w:cs="Arial"/>
          <w:kern w:val="0"/>
          <w:szCs w:val="24"/>
          <w14:ligatures w14:val="none"/>
        </w:rPr>
        <w:t xml:space="preserve">proposed </w:t>
      </w:r>
      <w:r w:rsidRPr="00AB58E5">
        <w:rPr>
          <w:rFonts w:ascii="Arial" w:eastAsia="Times New Roman" w:hAnsi="Arial" w:cs="Arial"/>
          <w:kern w:val="0"/>
          <w:szCs w:val="24"/>
          <w14:ligatures w14:val="none"/>
        </w:rPr>
        <w:t xml:space="preserve">must also be included on the lists below. </w:t>
      </w:r>
    </w:p>
    <w:p w14:paraId="6A96387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p w14:paraId="2AC5001B" w14:textId="3688EAEF"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r w:rsidRPr="00AB58E5">
        <w:rPr>
          <w:rFonts w:ascii="Arial" w:eastAsia="Times New Roman" w:hAnsi="Arial" w:cs="Arial"/>
          <w:b/>
          <w:kern w:val="0"/>
          <w:szCs w:val="24"/>
          <w14:ligatures w14:val="none"/>
        </w:rPr>
        <w:t xml:space="preserve">For </w:t>
      </w:r>
      <w:r w:rsidR="009A6705">
        <w:rPr>
          <w:rFonts w:ascii="Arial" w:eastAsia="Times New Roman" w:hAnsi="Arial" w:cs="Arial"/>
          <w:b/>
          <w:kern w:val="0"/>
          <w:szCs w:val="24"/>
          <w14:ligatures w14:val="none"/>
        </w:rPr>
        <w:t>In-Facility</w:t>
      </w:r>
      <w:r w:rsidRPr="00AB58E5">
        <w:rPr>
          <w:rFonts w:ascii="Arial" w:eastAsia="Times New Roman" w:hAnsi="Arial" w:cs="Arial"/>
          <w:b/>
          <w:kern w:val="0"/>
          <w:szCs w:val="24"/>
          <w14:ligatures w14:val="none"/>
        </w:rPr>
        <w:t xml:space="preserve"> Services</w:t>
      </w:r>
      <w:r w:rsidRPr="00AB58E5">
        <w:rPr>
          <w:rFonts w:ascii="Arial" w:eastAsia="Times New Roman" w:hAnsi="Arial" w:cs="Arial"/>
          <w:kern w:val="0"/>
          <w:szCs w:val="24"/>
          <w14:ligatures w14:val="none"/>
        </w:rPr>
        <w:t>, complete the following table:</w:t>
      </w:r>
    </w:p>
    <w:tbl>
      <w:tblPr>
        <w:tblW w:w="9450" w:type="dxa"/>
        <w:tblInd w:w="-185" w:type="dxa"/>
        <w:tblLook w:val="04A0" w:firstRow="1" w:lastRow="0" w:firstColumn="1" w:lastColumn="0" w:noHBand="0" w:noVBand="1"/>
      </w:tblPr>
      <w:tblGrid>
        <w:gridCol w:w="990"/>
        <w:gridCol w:w="1362"/>
        <w:gridCol w:w="937"/>
        <w:gridCol w:w="767"/>
        <w:gridCol w:w="714"/>
        <w:gridCol w:w="1428"/>
        <w:gridCol w:w="1366"/>
        <w:gridCol w:w="1886"/>
      </w:tblGrid>
      <w:tr w:rsidR="00AB58E5" w:rsidRPr="00AB58E5" w14:paraId="6E6E27EA" w14:textId="77777777" w:rsidTr="00002A7C">
        <w:trPr>
          <w:trHeight w:val="768"/>
        </w:trPr>
        <w:tc>
          <w:tcPr>
            <w:tcW w:w="990" w:type="dxa"/>
            <w:tcBorders>
              <w:top w:val="single" w:sz="4" w:space="0" w:color="auto"/>
              <w:left w:val="single" w:sz="4" w:space="0" w:color="auto"/>
              <w:bottom w:val="single" w:sz="4" w:space="0" w:color="auto"/>
            </w:tcBorders>
          </w:tcPr>
          <w:p w14:paraId="220385DD" w14:textId="77777777" w:rsidR="00AB58E5" w:rsidRPr="00AB58E5" w:rsidRDefault="00AB58E5" w:rsidP="00AB58E5">
            <w:pPr>
              <w:widowControl w:val="0"/>
              <w:autoSpaceDE w:val="0"/>
              <w:autoSpaceDN w:val="0"/>
              <w:adjustRightInd w:val="0"/>
              <w:spacing w:after="0" w:line="240" w:lineRule="auto"/>
              <w:ind w:left="-40"/>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Service</w:t>
            </w:r>
          </w:p>
        </w:tc>
        <w:tc>
          <w:tcPr>
            <w:tcW w:w="1362" w:type="dxa"/>
            <w:tcBorders>
              <w:top w:val="single" w:sz="4" w:space="0" w:color="auto"/>
              <w:left w:val="single" w:sz="4" w:space="0" w:color="auto"/>
              <w:bottom w:val="single" w:sz="4" w:space="0" w:color="auto"/>
              <w:right w:val="single" w:sz="4" w:space="0" w:color="auto"/>
            </w:tcBorders>
          </w:tcPr>
          <w:p w14:paraId="7C333C6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Business/</w:t>
            </w:r>
          </w:p>
          <w:p w14:paraId="54A0784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Location Name</w:t>
            </w:r>
          </w:p>
        </w:tc>
        <w:tc>
          <w:tcPr>
            <w:tcW w:w="0" w:type="auto"/>
            <w:tcBorders>
              <w:top w:val="single" w:sz="4" w:space="0" w:color="auto"/>
              <w:left w:val="single" w:sz="4" w:space="0" w:color="auto"/>
              <w:bottom w:val="single" w:sz="4" w:space="0" w:color="auto"/>
              <w:right w:val="single" w:sz="4" w:space="0" w:color="auto"/>
            </w:tcBorders>
          </w:tcPr>
          <w:p w14:paraId="2B33459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Address</w:t>
            </w:r>
          </w:p>
        </w:tc>
        <w:tc>
          <w:tcPr>
            <w:tcW w:w="0" w:type="auto"/>
            <w:tcBorders>
              <w:top w:val="single" w:sz="4" w:space="0" w:color="auto"/>
              <w:left w:val="single" w:sz="4" w:space="0" w:color="auto"/>
              <w:bottom w:val="single" w:sz="4" w:space="0" w:color="auto"/>
              <w:right w:val="single" w:sz="4" w:space="0" w:color="auto"/>
            </w:tcBorders>
          </w:tcPr>
          <w:p w14:paraId="690166C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Phone</w:t>
            </w:r>
          </w:p>
        </w:tc>
        <w:tc>
          <w:tcPr>
            <w:tcW w:w="714" w:type="dxa"/>
            <w:tcBorders>
              <w:top w:val="single" w:sz="4" w:space="0" w:color="auto"/>
              <w:left w:val="single" w:sz="4" w:space="0" w:color="auto"/>
              <w:bottom w:val="single" w:sz="4" w:space="0" w:color="auto"/>
              <w:right w:val="single" w:sz="4" w:space="0" w:color="auto"/>
            </w:tcBorders>
          </w:tcPr>
          <w:p w14:paraId="75CFDD1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 xml:space="preserve">Cap- </w:t>
            </w:r>
            <w:proofErr w:type="spellStart"/>
            <w:r w:rsidRPr="00AB58E5">
              <w:rPr>
                <w:rFonts w:ascii="Arial" w:eastAsia="Times New Roman" w:hAnsi="Arial" w:cs="Arial"/>
                <w:b/>
                <w:kern w:val="0"/>
                <w:sz w:val="18"/>
                <w:szCs w:val="18"/>
                <w14:ligatures w14:val="none"/>
              </w:rPr>
              <w:t>acity</w:t>
            </w:r>
            <w:proofErr w:type="spellEnd"/>
          </w:p>
        </w:tc>
        <w:tc>
          <w:tcPr>
            <w:tcW w:w="0" w:type="auto"/>
            <w:tcBorders>
              <w:top w:val="single" w:sz="4" w:space="0" w:color="auto"/>
              <w:left w:val="single" w:sz="4" w:space="0" w:color="auto"/>
              <w:bottom w:val="single" w:sz="4" w:space="0" w:color="auto"/>
              <w:right w:val="single" w:sz="4" w:space="0" w:color="auto"/>
            </w:tcBorders>
          </w:tcPr>
          <w:p w14:paraId="4261B98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License Type (if applicable)</w:t>
            </w:r>
          </w:p>
        </w:tc>
        <w:tc>
          <w:tcPr>
            <w:tcW w:w="1366" w:type="dxa"/>
            <w:tcBorders>
              <w:top w:val="single" w:sz="4" w:space="0" w:color="auto"/>
              <w:left w:val="single" w:sz="4" w:space="0" w:color="auto"/>
              <w:bottom w:val="single" w:sz="4" w:space="0" w:color="auto"/>
              <w:right w:val="single" w:sz="4" w:space="0" w:color="auto"/>
            </w:tcBorders>
          </w:tcPr>
          <w:p w14:paraId="3A17921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License # (if applicable)</w:t>
            </w:r>
          </w:p>
        </w:tc>
        <w:tc>
          <w:tcPr>
            <w:tcW w:w="1886" w:type="dxa"/>
            <w:tcBorders>
              <w:top w:val="single" w:sz="4" w:space="0" w:color="auto"/>
              <w:left w:val="single" w:sz="4" w:space="0" w:color="auto"/>
              <w:bottom w:val="single" w:sz="4" w:space="0" w:color="auto"/>
              <w:right w:val="single" w:sz="4" w:space="0" w:color="auto"/>
            </w:tcBorders>
          </w:tcPr>
          <w:p w14:paraId="354D381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Direct (D) or Subcontracted (S)</w:t>
            </w:r>
          </w:p>
        </w:tc>
      </w:tr>
      <w:tr w:rsidR="00AB58E5" w:rsidRPr="00AB58E5" w14:paraId="4ED2343B" w14:textId="77777777" w:rsidTr="00002A7C">
        <w:trPr>
          <w:trHeight w:val="312"/>
        </w:trPr>
        <w:tc>
          <w:tcPr>
            <w:tcW w:w="990" w:type="dxa"/>
            <w:tcBorders>
              <w:top w:val="single" w:sz="4" w:space="0" w:color="auto"/>
              <w:left w:val="single" w:sz="4" w:space="0" w:color="auto"/>
              <w:bottom w:val="single" w:sz="4" w:space="0" w:color="auto"/>
            </w:tcBorders>
          </w:tcPr>
          <w:p w14:paraId="12FE407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2" w:type="dxa"/>
            <w:tcBorders>
              <w:top w:val="single" w:sz="4" w:space="0" w:color="auto"/>
              <w:left w:val="single" w:sz="4" w:space="0" w:color="auto"/>
              <w:bottom w:val="single" w:sz="4" w:space="0" w:color="auto"/>
              <w:right w:val="single" w:sz="4" w:space="0" w:color="auto"/>
            </w:tcBorders>
          </w:tcPr>
          <w:p w14:paraId="3EFC8DE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79DD450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38AE743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714" w:type="dxa"/>
            <w:tcBorders>
              <w:top w:val="single" w:sz="4" w:space="0" w:color="auto"/>
              <w:left w:val="single" w:sz="4" w:space="0" w:color="auto"/>
              <w:bottom w:val="single" w:sz="4" w:space="0" w:color="auto"/>
              <w:right w:val="single" w:sz="4" w:space="0" w:color="auto"/>
            </w:tcBorders>
          </w:tcPr>
          <w:p w14:paraId="17AD24E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686D208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6" w:type="dxa"/>
            <w:tcBorders>
              <w:top w:val="single" w:sz="4" w:space="0" w:color="auto"/>
              <w:left w:val="single" w:sz="4" w:space="0" w:color="auto"/>
              <w:bottom w:val="single" w:sz="4" w:space="0" w:color="auto"/>
              <w:right w:val="single" w:sz="4" w:space="0" w:color="auto"/>
            </w:tcBorders>
          </w:tcPr>
          <w:p w14:paraId="3D85FC3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82998A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r>
      <w:tr w:rsidR="00AB58E5" w:rsidRPr="00AB58E5" w14:paraId="1919C436" w14:textId="77777777" w:rsidTr="00002A7C">
        <w:trPr>
          <w:trHeight w:val="372"/>
        </w:trPr>
        <w:tc>
          <w:tcPr>
            <w:tcW w:w="990" w:type="dxa"/>
            <w:tcBorders>
              <w:top w:val="single" w:sz="4" w:space="0" w:color="auto"/>
              <w:left w:val="single" w:sz="4" w:space="0" w:color="auto"/>
              <w:bottom w:val="single" w:sz="4" w:space="0" w:color="auto"/>
            </w:tcBorders>
          </w:tcPr>
          <w:p w14:paraId="712A950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2" w:type="dxa"/>
            <w:tcBorders>
              <w:top w:val="single" w:sz="4" w:space="0" w:color="auto"/>
              <w:left w:val="single" w:sz="4" w:space="0" w:color="auto"/>
              <w:bottom w:val="single" w:sz="4" w:space="0" w:color="auto"/>
              <w:right w:val="single" w:sz="4" w:space="0" w:color="auto"/>
            </w:tcBorders>
          </w:tcPr>
          <w:p w14:paraId="09A4D07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12DF313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1770C53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714" w:type="dxa"/>
            <w:tcBorders>
              <w:top w:val="single" w:sz="4" w:space="0" w:color="auto"/>
              <w:left w:val="single" w:sz="4" w:space="0" w:color="auto"/>
              <w:bottom w:val="single" w:sz="4" w:space="0" w:color="auto"/>
              <w:right w:val="single" w:sz="4" w:space="0" w:color="auto"/>
            </w:tcBorders>
          </w:tcPr>
          <w:p w14:paraId="5C4B3AA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4D15164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6" w:type="dxa"/>
            <w:tcBorders>
              <w:top w:val="single" w:sz="4" w:space="0" w:color="auto"/>
              <w:left w:val="single" w:sz="4" w:space="0" w:color="auto"/>
              <w:bottom w:val="single" w:sz="4" w:space="0" w:color="auto"/>
              <w:right w:val="single" w:sz="4" w:space="0" w:color="auto"/>
            </w:tcBorders>
          </w:tcPr>
          <w:p w14:paraId="3D0512F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886" w:type="dxa"/>
            <w:tcBorders>
              <w:top w:val="single" w:sz="4" w:space="0" w:color="auto"/>
              <w:left w:val="single" w:sz="4" w:space="0" w:color="auto"/>
              <w:bottom w:val="single" w:sz="4" w:space="0" w:color="auto"/>
              <w:right w:val="single" w:sz="4" w:space="0" w:color="auto"/>
            </w:tcBorders>
          </w:tcPr>
          <w:p w14:paraId="06B6424A"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r>
      <w:tr w:rsidR="00AB58E5" w:rsidRPr="00AB58E5" w14:paraId="5D54178E" w14:textId="77777777" w:rsidTr="00002A7C">
        <w:trPr>
          <w:trHeight w:val="120"/>
        </w:trPr>
        <w:tc>
          <w:tcPr>
            <w:tcW w:w="990" w:type="dxa"/>
            <w:tcBorders>
              <w:top w:val="single" w:sz="4" w:space="0" w:color="auto"/>
              <w:left w:val="single" w:sz="4" w:space="0" w:color="auto"/>
              <w:bottom w:val="single" w:sz="4" w:space="0" w:color="auto"/>
            </w:tcBorders>
          </w:tcPr>
          <w:p w14:paraId="0C890F5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2" w:type="dxa"/>
            <w:tcBorders>
              <w:top w:val="single" w:sz="4" w:space="0" w:color="auto"/>
              <w:left w:val="single" w:sz="4" w:space="0" w:color="auto"/>
              <w:bottom w:val="single" w:sz="4" w:space="0" w:color="auto"/>
              <w:right w:val="single" w:sz="4" w:space="0" w:color="auto"/>
            </w:tcBorders>
          </w:tcPr>
          <w:p w14:paraId="011ED15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165150FF"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489CF31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714" w:type="dxa"/>
            <w:tcBorders>
              <w:top w:val="single" w:sz="4" w:space="0" w:color="auto"/>
              <w:left w:val="single" w:sz="4" w:space="0" w:color="auto"/>
              <w:bottom w:val="single" w:sz="4" w:space="0" w:color="auto"/>
              <w:right w:val="single" w:sz="4" w:space="0" w:color="auto"/>
            </w:tcBorders>
          </w:tcPr>
          <w:p w14:paraId="4825D3D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0" w:type="auto"/>
            <w:tcBorders>
              <w:top w:val="single" w:sz="4" w:space="0" w:color="auto"/>
              <w:left w:val="single" w:sz="4" w:space="0" w:color="auto"/>
              <w:bottom w:val="single" w:sz="4" w:space="0" w:color="auto"/>
              <w:right w:val="single" w:sz="4" w:space="0" w:color="auto"/>
            </w:tcBorders>
          </w:tcPr>
          <w:p w14:paraId="6E3DB10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66" w:type="dxa"/>
            <w:tcBorders>
              <w:top w:val="single" w:sz="4" w:space="0" w:color="auto"/>
              <w:left w:val="single" w:sz="4" w:space="0" w:color="auto"/>
              <w:bottom w:val="single" w:sz="4" w:space="0" w:color="auto"/>
              <w:right w:val="single" w:sz="4" w:space="0" w:color="auto"/>
            </w:tcBorders>
          </w:tcPr>
          <w:p w14:paraId="4FBD616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886" w:type="dxa"/>
            <w:tcBorders>
              <w:top w:val="single" w:sz="4" w:space="0" w:color="auto"/>
              <w:left w:val="single" w:sz="4" w:space="0" w:color="auto"/>
              <w:bottom w:val="single" w:sz="4" w:space="0" w:color="auto"/>
              <w:right w:val="single" w:sz="4" w:space="0" w:color="auto"/>
            </w:tcBorders>
          </w:tcPr>
          <w:p w14:paraId="2F4DF8F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r>
      <w:tr w:rsidR="00AB58E5" w:rsidRPr="00AB58E5" w14:paraId="5FA518D5" w14:textId="77777777" w:rsidTr="00002A7C">
        <w:trPr>
          <w:trHeight w:val="204"/>
        </w:trPr>
        <w:tc>
          <w:tcPr>
            <w:tcW w:w="990" w:type="dxa"/>
            <w:tcBorders>
              <w:top w:val="single" w:sz="4" w:space="0" w:color="auto"/>
              <w:left w:val="single" w:sz="4" w:space="0" w:color="auto"/>
              <w:bottom w:val="single" w:sz="4" w:space="0" w:color="auto"/>
            </w:tcBorders>
          </w:tcPr>
          <w:p w14:paraId="7E1892E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0FC88C7A"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1BC1CECF"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75278E4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098AF52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32EC3A5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2B867BD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614999F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336C58E7" w14:textId="77777777" w:rsidTr="00002A7C">
        <w:trPr>
          <w:trHeight w:val="84"/>
        </w:trPr>
        <w:tc>
          <w:tcPr>
            <w:tcW w:w="990" w:type="dxa"/>
            <w:tcBorders>
              <w:top w:val="single" w:sz="4" w:space="0" w:color="auto"/>
              <w:left w:val="single" w:sz="4" w:space="0" w:color="auto"/>
              <w:bottom w:val="single" w:sz="4" w:space="0" w:color="auto"/>
            </w:tcBorders>
          </w:tcPr>
          <w:p w14:paraId="5BB69DB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07CE26E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0AB6BA6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1F1965B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2C5F2F9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5AB06F3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3DA885C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051FE3A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7D2670FA" w14:textId="77777777" w:rsidTr="00002A7C">
        <w:trPr>
          <w:trHeight w:val="72"/>
        </w:trPr>
        <w:tc>
          <w:tcPr>
            <w:tcW w:w="990" w:type="dxa"/>
            <w:tcBorders>
              <w:top w:val="single" w:sz="4" w:space="0" w:color="auto"/>
              <w:left w:val="single" w:sz="4" w:space="0" w:color="auto"/>
              <w:bottom w:val="single" w:sz="4" w:space="0" w:color="auto"/>
            </w:tcBorders>
          </w:tcPr>
          <w:p w14:paraId="5E9B5F5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09A5B37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34E2F02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01235DF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44D95C4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61B5A71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10D83BD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27C145F"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0C271A33" w14:textId="77777777" w:rsidTr="00002A7C">
        <w:trPr>
          <w:trHeight w:val="72"/>
        </w:trPr>
        <w:tc>
          <w:tcPr>
            <w:tcW w:w="990" w:type="dxa"/>
            <w:tcBorders>
              <w:top w:val="single" w:sz="4" w:space="0" w:color="auto"/>
              <w:left w:val="single" w:sz="4" w:space="0" w:color="auto"/>
              <w:bottom w:val="single" w:sz="4" w:space="0" w:color="auto"/>
            </w:tcBorders>
          </w:tcPr>
          <w:p w14:paraId="46C9195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2BDCDA8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52B7EC9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74FC599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1006A01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6937A9A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17755B9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0C469DF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105AED87" w14:textId="77777777" w:rsidTr="00002A7C">
        <w:trPr>
          <w:trHeight w:val="216"/>
        </w:trPr>
        <w:tc>
          <w:tcPr>
            <w:tcW w:w="990" w:type="dxa"/>
            <w:tcBorders>
              <w:top w:val="single" w:sz="4" w:space="0" w:color="auto"/>
              <w:left w:val="single" w:sz="4" w:space="0" w:color="auto"/>
              <w:bottom w:val="single" w:sz="4" w:space="0" w:color="auto"/>
            </w:tcBorders>
          </w:tcPr>
          <w:p w14:paraId="5324C79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450A5E2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39CBA82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54FEEF2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5328B4B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5BA956E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0A788D6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DD570F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07FB7762" w14:textId="77777777" w:rsidTr="00002A7C">
        <w:trPr>
          <w:trHeight w:val="299"/>
        </w:trPr>
        <w:tc>
          <w:tcPr>
            <w:tcW w:w="990" w:type="dxa"/>
            <w:tcBorders>
              <w:top w:val="single" w:sz="4" w:space="0" w:color="auto"/>
              <w:left w:val="single" w:sz="4" w:space="0" w:color="auto"/>
              <w:bottom w:val="single" w:sz="4" w:space="0" w:color="auto"/>
            </w:tcBorders>
          </w:tcPr>
          <w:p w14:paraId="0B56FFF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2" w:type="dxa"/>
            <w:tcBorders>
              <w:top w:val="single" w:sz="4" w:space="0" w:color="auto"/>
              <w:left w:val="single" w:sz="4" w:space="0" w:color="auto"/>
              <w:bottom w:val="single" w:sz="4" w:space="0" w:color="auto"/>
              <w:right w:val="single" w:sz="4" w:space="0" w:color="auto"/>
            </w:tcBorders>
          </w:tcPr>
          <w:p w14:paraId="23A5F80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3129DE5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2E43A4B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714" w:type="dxa"/>
            <w:tcBorders>
              <w:top w:val="single" w:sz="4" w:space="0" w:color="auto"/>
              <w:left w:val="single" w:sz="4" w:space="0" w:color="auto"/>
              <w:bottom w:val="single" w:sz="4" w:space="0" w:color="auto"/>
              <w:right w:val="single" w:sz="4" w:space="0" w:color="auto"/>
            </w:tcBorders>
          </w:tcPr>
          <w:p w14:paraId="7412FD0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0" w:type="auto"/>
            <w:tcBorders>
              <w:top w:val="single" w:sz="4" w:space="0" w:color="auto"/>
              <w:left w:val="single" w:sz="4" w:space="0" w:color="auto"/>
              <w:bottom w:val="single" w:sz="4" w:space="0" w:color="auto"/>
              <w:right w:val="single" w:sz="4" w:space="0" w:color="auto"/>
            </w:tcBorders>
          </w:tcPr>
          <w:p w14:paraId="1781319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66" w:type="dxa"/>
            <w:tcBorders>
              <w:top w:val="single" w:sz="4" w:space="0" w:color="auto"/>
              <w:left w:val="single" w:sz="4" w:space="0" w:color="auto"/>
              <w:bottom w:val="single" w:sz="4" w:space="0" w:color="auto"/>
              <w:right w:val="single" w:sz="4" w:space="0" w:color="auto"/>
            </w:tcBorders>
          </w:tcPr>
          <w:p w14:paraId="525804B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886" w:type="dxa"/>
            <w:tcBorders>
              <w:top w:val="single" w:sz="4" w:space="0" w:color="auto"/>
              <w:left w:val="single" w:sz="4" w:space="0" w:color="auto"/>
              <w:bottom w:val="single" w:sz="4" w:space="0" w:color="auto"/>
              <w:right w:val="single" w:sz="4" w:space="0" w:color="auto"/>
            </w:tcBorders>
          </w:tcPr>
          <w:p w14:paraId="15B97CF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bl>
    <w:p w14:paraId="221CB24D" w14:textId="77777777" w:rsidR="00AB58E5" w:rsidRDefault="00AB58E5" w:rsidP="00AB58E5">
      <w:pPr>
        <w:rPr>
          <w:rFonts w:ascii="Arial" w:hAnsi="Arial" w:cs="Arial"/>
        </w:rPr>
      </w:pPr>
      <w:r>
        <w:rPr>
          <w:rFonts w:ascii="Arial" w:hAnsi="Arial" w:cs="Arial"/>
        </w:rPr>
        <w:t>If subcontracting, the subc</w:t>
      </w:r>
      <w:r w:rsidRPr="005007D4">
        <w:rPr>
          <w:rFonts w:ascii="Arial" w:hAnsi="Arial" w:cs="Arial"/>
        </w:rPr>
        <w:t xml:space="preserve">ontract </w:t>
      </w:r>
      <w:r>
        <w:rPr>
          <w:rFonts w:ascii="Arial" w:hAnsi="Arial" w:cs="Arial"/>
        </w:rPr>
        <w:t>agreement</w:t>
      </w:r>
      <w:r w:rsidRPr="005007D4">
        <w:rPr>
          <w:rFonts w:ascii="Arial" w:hAnsi="Arial" w:cs="Arial"/>
        </w:rPr>
        <w:t xml:space="preserve">, signed by both parties, </w:t>
      </w:r>
      <w:r>
        <w:rPr>
          <w:rFonts w:ascii="Arial" w:hAnsi="Arial" w:cs="Arial"/>
        </w:rPr>
        <w:t>must be available upon request from the AAABC.</w:t>
      </w:r>
    </w:p>
    <w:p w14:paraId="56F06CBD" w14:textId="77777777" w:rsidR="00AB58E5" w:rsidRDefault="00AB58E5" w:rsidP="00AB58E5">
      <w:pPr>
        <w:ind w:left="360"/>
        <w:rPr>
          <w:rFonts w:ascii="Arial" w:hAnsi="Arial" w:cs="Arial"/>
        </w:rPr>
      </w:pPr>
    </w:p>
    <w:p w14:paraId="606E1638" w14:textId="77777777" w:rsidR="00AB58E5" w:rsidRPr="005007D4" w:rsidRDefault="00AB58E5" w:rsidP="00AB58E5">
      <w:pPr>
        <w:ind w:left="360"/>
        <w:rPr>
          <w:rFonts w:ascii="Arial" w:hAnsi="Arial" w:cs="Arial"/>
        </w:rPr>
      </w:pPr>
    </w:p>
    <w:p w14:paraId="54365E11" w14:textId="2A84C031" w:rsidR="00AB58E5" w:rsidRDefault="00AB58E5" w:rsidP="00AB58E5">
      <w:pPr>
        <w:spacing w:after="0" w:line="240" w:lineRule="auto"/>
        <w:rPr>
          <w:rFonts w:ascii="Arial" w:hAnsi="Arial" w:cs="Arial"/>
        </w:rPr>
      </w:pPr>
      <w:r w:rsidRPr="00333134">
        <w:rPr>
          <w:rFonts w:ascii="Arial" w:hAnsi="Arial" w:cs="Arial"/>
          <w:b/>
        </w:rPr>
        <w:t xml:space="preserve">For </w:t>
      </w:r>
      <w:r w:rsidR="009A6705">
        <w:rPr>
          <w:rFonts w:ascii="Arial" w:hAnsi="Arial" w:cs="Arial"/>
          <w:b/>
        </w:rPr>
        <w:t>In-Home</w:t>
      </w:r>
      <w:r w:rsidRPr="00333134">
        <w:rPr>
          <w:rFonts w:ascii="Arial" w:hAnsi="Arial" w:cs="Arial"/>
          <w:b/>
        </w:rPr>
        <w:t xml:space="preserve"> Services</w:t>
      </w:r>
      <w:r>
        <w:rPr>
          <w:rFonts w:ascii="Arial" w:hAnsi="Arial" w:cs="Arial"/>
          <w:b/>
        </w:rPr>
        <w:t xml:space="preserve">, </w:t>
      </w:r>
      <w:r w:rsidRPr="00333134">
        <w:rPr>
          <w:rFonts w:ascii="Arial" w:hAnsi="Arial" w:cs="Arial"/>
        </w:rPr>
        <w:t>complete the following table</w:t>
      </w:r>
      <w:r>
        <w:rPr>
          <w:rFonts w:ascii="Arial" w:hAnsi="Arial" w:cs="Arial"/>
        </w:rPr>
        <w:t>:</w:t>
      </w:r>
    </w:p>
    <w:tbl>
      <w:tblPr>
        <w:tblW w:w="9389" w:type="dxa"/>
        <w:tblInd w:w="-252" w:type="dxa"/>
        <w:tblLook w:val="04A0" w:firstRow="1" w:lastRow="0" w:firstColumn="1" w:lastColumn="0" w:noHBand="0" w:noVBand="1"/>
      </w:tblPr>
      <w:tblGrid>
        <w:gridCol w:w="900"/>
        <w:gridCol w:w="1350"/>
        <w:gridCol w:w="1563"/>
        <w:gridCol w:w="1137"/>
        <w:gridCol w:w="1350"/>
        <w:gridCol w:w="1440"/>
        <w:gridCol w:w="1649"/>
      </w:tblGrid>
      <w:tr w:rsidR="00AB58E5" w:rsidRPr="00AB58E5" w14:paraId="24FA39A7" w14:textId="77777777" w:rsidTr="00002A7C">
        <w:trPr>
          <w:trHeight w:val="576"/>
        </w:trPr>
        <w:tc>
          <w:tcPr>
            <w:tcW w:w="900" w:type="dxa"/>
            <w:tcBorders>
              <w:top w:val="single" w:sz="4" w:space="0" w:color="auto"/>
              <w:left w:val="single" w:sz="4" w:space="0" w:color="auto"/>
              <w:bottom w:val="single" w:sz="4" w:space="0" w:color="auto"/>
              <w:right w:val="single" w:sz="4" w:space="0" w:color="auto"/>
            </w:tcBorders>
          </w:tcPr>
          <w:p w14:paraId="3885A88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Service</w:t>
            </w:r>
          </w:p>
        </w:tc>
        <w:tc>
          <w:tcPr>
            <w:tcW w:w="1350" w:type="dxa"/>
            <w:tcBorders>
              <w:top w:val="single" w:sz="4" w:space="0" w:color="auto"/>
              <w:left w:val="single" w:sz="4" w:space="0" w:color="auto"/>
              <w:bottom w:val="single" w:sz="4" w:space="0" w:color="auto"/>
              <w:right w:val="single" w:sz="4" w:space="0" w:color="auto"/>
            </w:tcBorders>
          </w:tcPr>
          <w:p w14:paraId="7A9F1CE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Business/</w:t>
            </w:r>
          </w:p>
          <w:p w14:paraId="4523DBC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Location Name</w:t>
            </w:r>
          </w:p>
        </w:tc>
        <w:tc>
          <w:tcPr>
            <w:tcW w:w="1563" w:type="dxa"/>
            <w:tcBorders>
              <w:top w:val="single" w:sz="4" w:space="0" w:color="auto"/>
              <w:left w:val="single" w:sz="4" w:space="0" w:color="auto"/>
              <w:bottom w:val="single" w:sz="4" w:space="0" w:color="auto"/>
              <w:right w:val="single" w:sz="4" w:space="0" w:color="auto"/>
            </w:tcBorders>
          </w:tcPr>
          <w:p w14:paraId="0BB3147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Address</w:t>
            </w:r>
          </w:p>
        </w:tc>
        <w:tc>
          <w:tcPr>
            <w:tcW w:w="1137" w:type="dxa"/>
            <w:tcBorders>
              <w:top w:val="single" w:sz="4" w:space="0" w:color="auto"/>
              <w:left w:val="single" w:sz="4" w:space="0" w:color="auto"/>
              <w:bottom w:val="single" w:sz="4" w:space="0" w:color="auto"/>
              <w:right w:val="single" w:sz="4" w:space="0" w:color="auto"/>
            </w:tcBorders>
          </w:tcPr>
          <w:p w14:paraId="70251BC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Phone</w:t>
            </w:r>
          </w:p>
        </w:tc>
        <w:tc>
          <w:tcPr>
            <w:tcW w:w="1350" w:type="dxa"/>
            <w:tcBorders>
              <w:top w:val="single" w:sz="4" w:space="0" w:color="auto"/>
              <w:left w:val="single" w:sz="4" w:space="0" w:color="auto"/>
              <w:bottom w:val="single" w:sz="4" w:space="0" w:color="auto"/>
              <w:right w:val="single" w:sz="4" w:space="0" w:color="auto"/>
            </w:tcBorders>
          </w:tcPr>
          <w:p w14:paraId="5AA6A4F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License Type (if applicable)</w:t>
            </w:r>
          </w:p>
        </w:tc>
        <w:tc>
          <w:tcPr>
            <w:tcW w:w="1440" w:type="dxa"/>
            <w:tcBorders>
              <w:top w:val="single" w:sz="4" w:space="0" w:color="auto"/>
              <w:left w:val="single" w:sz="4" w:space="0" w:color="auto"/>
              <w:bottom w:val="single" w:sz="4" w:space="0" w:color="auto"/>
              <w:right w:val="single" w:sz="4" w:space="0" w:color="auto"/>
            </w:tcBorders>
          </w:tcPr>
          <w:p w14:paraId="46144AB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License # (if applicable)</w:t>
            </w:r>
          </w:p>
        </w:tc>
        <w:tc>
          <w:tcPr>
            <w:tcW w:w="1649" w:type="dxa"/>
            <w:tcBorders>
              <w:top w:val="single" w:sz="4" w:space="0" w:color="auto"/>
              <w:left w:val="single" w:sz="4" w:space="0" w:color="auto"/>
              <w:bottom w:val="single" w:sz="4" w:space="0" w:color="auto"/>
              <w:right w:val="single" w:sz="4" w:space="0" w:color="auto"/>
            </w:tcBorders>
          </w:tcPr>
          <w:p w14:paraId="138308E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r w:rsidRPr="00AB58E5">
              <w:rPr>
                <w:rFonts w:ascii="Arial" w:eastAsia="Times New Roman" w:hAnsi="Arial" w:cs="Arial"/>
                <w:b/>
                <w:kern w:val="0"/>
                <w:sz w:val="18"/>
                <w:szCs w:val="18"/>
                <w14:ligatures w14:val="none"/>
              </w:rPr>
              <w:t>Direct (D) or Subcontracted (S)</w:t>
            </w:r>
          </w:p>
        </w:tc>
      </w:tr>
      <w:tr w:rsidR="00AB58E5" w:rsidRPr="00AB58E5" w14:paraId="7BEFBD2B" w14:textId="77777777" w:rsidTr="00002A7C">
        <w:trPr>
          <w:trHeight w:val="39"/>
        </w:trPr>
        <w:tc>
          <w:tcPr>
            <w:tcW w:w="900" w:type="dxa"/>
            <w:tcBorders>
              <w:top w:val="single" w:sz="4" w:space="0" w:color="auto"/>
              <w:left w:val="single" w:sz="4" w:space="0" w:color="auto"/>
              <w:bottom w:val="single" w:sz="4" w:space="0" w:color="auto"/>
              <w:right w:val="single" w:sz="4" w:space="0" w:color="auto"/>
            </w:tcBorders>
          </w:tcPr>
          <w:p w14:paraId="2E826F1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CEBD03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563" w:type="dxa"/>
            <w:tcBorders>
              <w:top w:val="single" w:sz="4" w:space="0" w:color="auto"/>
              <w:left w:val="single" w:sz="4" w:space="0" w:color="auto"/>
              <w:bottom w:val="single" w:sz="4" w:space="0" w:color="auto"/>
              <w:right w:val="single" w:sz="4" w:space="0" w:color="auto"/>
            </w:tcBorders>
          </w:tcPr>
          <w:p w14:paraId="5DA0B80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137" w:type="dxa"/>
            <w:tcBorders>
              <w:top w:val="single" w:sz="4" w:space="0" w:color="auto"/>
              <w:left w:val="single" w:sz="4" w:space="0" w:color="auto"/>
              <w:bottom w:val="single" w:sz="4" w:space="0" w:color="auto"/>
              <w:right w:val="single" w:sz="4" w:space="0" w:color="auto"/>
            </w:tcBorders>
          </w:tcPr>
          <w:p w14:paraId="79C0FF1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C08178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D7BC38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c>
          <w:tcPr>
            <w:tcW w:w="1649" w:type="dxa"/>
            <w:tcBorders>
              <w:top w:val="single" w:sz="4" w:space="0" w:color="auto"/>
              <w:left w:val="single" w:sz="4" w:space="0" w:color="auto"/>
              <w:bottom w:val="single" w:sz="4" w:space="0" w:color="auto"/>
              <w:right w:val="single" w:sz="4" w:space="0" w:color="auto"/>
            </w:tcBorders>
          </w:tcPr>
          <w:p w14:paraId="7007F28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kern w:val="0"/>
                <w:sz w:val="18"/>
                <w:szCs w:val="18"/>
                <w14:ligatures w14:val="none"/>
              </w:rPr>
            </w:pPr>
          </w:p>
        </w:tc>
      </w:tr>
      <w:tr w:rsidR="00AB58E5" w:rsidRPr="00AB58E5" w14:paraId="77DBEE10" w14:textId="77777777" w:rsidTr="00002A7C">
        <w:trPr>
          <w:trHeight w:val="260"/>
        </w:trPr>
        <w:tc>
          <w:tcPr>
            <w:tcW w:w="900" w:type="dxa"/>
            <w:tcBorders>
              <w:top w:val="single" w:sz="4" w:space="0" w:color="auto"/>
              <w:left w:val="single" w:sz="4" w:space="0" w:color="auto"/>
              <w:bottom w:val="single" w:sz="4" w:space="0" w:color="auto"/>
              <w:right w:val="single" w:sz="4" w:space="0" w:color="auto"/>
            </w:tcBorders>
          </w:tcPr>
          <w:p w14:paraId="3739075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1DB840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7D64B7D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1BED8EE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38FAE4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A1E81E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3F6A9B7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41567C20" w14:textId="77777777" w:rsidTr="00002A7C">
        <w:trPr>
          <w:trHeight w:val="245"/>
        </w:trPr>
        <w:tc>
          <w:tcPr>
            <w:tcW w:w="900" w:type="dxa"/>
            <w:tcBorders>
              <w:top w:val="single" w:sz="4" w:space="0" w:color="auto"/>
              <w:left w:val="single" w:sz="4" w:space="0" w:color="auto"/>
              <w:bottom w:val="single" w:sz="4" w:space="0" w:color="auto"/>
              <w:right w:val="single" w:sz="4" w:space="0" w:color="auto"/>
            </w:tcBorders>
          </w:tcPr>
          <w:p w14:paraId="4B48CBF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2C632E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489A9B4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6E44062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2ADD13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13F7E4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1BDB263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3AEC2BF1" w14:textId="77777777" w:rsidTr="00002A7C">
        <w:trPr>
          <w:trHeight w:val="260"/>
        </w:trPr>
        <w:tc>
          <w:tcPr>
            <w:tcW w:w="900" w:type="dxa"/>
            <w:tcBorders>
              <w:top w:val="single" w:sz="4" w:space="0" w:color="auto"/>
              <w:left w:val="single" w:sz="4" w:space="0" w:color="auto"/>
              <w:bottom w:val="single" w:sz="4" w:space="0" w:color="auto"/>
              <w:right w:val="single" w:sz="4" w:space="0" w:color="auto"/>
            </w:tcBorders>
          </w:tcPr>
          <w:p w14:paraId="2DE4B78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3A61C96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54793F7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4A840B5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6B436B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AA4CF9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6FBCD96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1DC6020C" w14:textId="77777777" w:rsidTr="00002A7C">
        <w:trPr>
          <w:trHeight w:val="245"/>
        </w:trPr>
        <w:tc>
          <w:tcPr>
            <w:tcW w:w="900" w:type="dxa"/>
            <w:tcBorders>
              <w:top w:val="single" w:sz="4" w:space="0" w:color="auto"/>
              <w:left w:val="single" w:sz="4" w:space="0" w:color="auto"/>
              <w:bottom w:val="single" w:sz="4" w:space="0" w:color="auto"/>
              <w:right w:val="single" w:sz="4" w:space="0" w:color="auto"/>
            </w:tcBorders>
          </w:tcPr>
          <w:p w14:paraId="115E7DF7"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113362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09119D0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03C2298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ABFEFE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063D5F9"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511495D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1C7B7386" w14:textId="77777777" w:rsidTr="00002A7C">
        <w:trPr>
          <w:trHeight w:val="260"/>
        </w:trPr>
        <w:tc>
          <w:tcPr>
            <w:tcW w:w="900" w:type="dxa"/>
            <w:tcBorders>
              <w:top w:val="single" w:sz="4" w:space="0" w:color="auto"/>
              <w:left w:val="single" w:sz="4" w:space="0" w:color="auto"/>
              <w:bottom w:val="single" w:sz="4" w:space="0" w:color="auto"/>
              <w:right w:val="single" w:sz="4" w:space="0" w:color="auto"/>
            </w:tcBorders>
          </w:tcPr>
          <w:p w14:paraId="50495A21"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91380A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6C3C3AC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5DA7942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0EC388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left w:val="single" w:sz="4" w:space="0" w:color="auto"/>
              <w:bottom w:val="single" w:sz="4" w:space="0" w:color="auto"/>
              <w:right w:val="single" w:sz="4" w:space="0" w:color="auto"/>
            </w:tcBorders>
          </w:tcPr>
          <w:p w14:paraId="01412CA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left w:val="single" w:sz="4" w:space="0" w:color="auto"/>
              <w:bottom w:val="single" w:sz="4" w:space="0" w:color="auto"/>
              <w:right w:val="single" w:sz="4" w:space="0" w:color="auto"/>
            </w:tcBorders>
          </w:tcPr>
          <w:p w14:paraId="3C5B7A9B"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7190A42C" w14:textId="77777777" w:rsidTr="00002A7C">
        <w:trPr>
          <w:trHeight w:val="245"/>
        </w:trPr>
        <w:tc>
          <w:tcPr>
            <w:tcW w:w="900" w:type="dxa"/>
            <w:tcBorders>
              <w:top w:val="single" w:sz="4" w:space="0" w:color="auto"/>
              <w:left w:val="single" w:sz="4" w:space="0" w:color="auto"/>
              <w:bottom w:val="single" w:sz="4" w:space="0" w:color="auto"/>
              <w:right w:val="single" w:sz="4" w:space="0" w:color="auto"/>
            </w:tcBorders>
          </w:tcPr>
          <w:p w14:paraId="470B936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2239BD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4B1E0F0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5B3422F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A2D3A6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425C2B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27AB4C0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60BF0B08" w14:textId="77777777" w:rsidTr="00002A7C">
        <w:trPr>
          <w:trHeight w:val="260"/>
        </w:trPr>
        <w:tc>
          <w:tcPr>
            <w:tcW w:w="900" w:type="dxa"/>
            <w:tcBorders>
              <w:top w:val="single" w:sz="4" w:space="0" w:color="auto"/>
              <w:left w:val="single" w:sz="4" w:space="0" w:color="auto"/>
              <w:bottom w:val="single" w:sz="4" w:space="0" w:color="auto"/>
              <w:right w:val="single" w:sz="4" w:space="0" w:color="auto"/>
            </w:tcBorders>
          </w:tcPr>
          <w:p w14:paraId="54F720F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7B7D296"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521682D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44A6040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FF4D0B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DF8C0D8"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top w:val="single" w:sz="4" w:space="0" w:color="auto"/>
              <w:left w:val="single" w:sz="4" w:space="0" w:color="auto"/>
              <w:bottom w:val="single" w:sz="4" w:space="0" w:color="auto"/>
              <w:right w:val="single" w:sz="4" w:space="0" w:color="auto"/>
            </w:tcBorders>
          </w:tcPr>
          <w:p w14:paraId="2B0B04A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r w:rsidR="00AB58E5" w:rsidRPr="00AB58E5" w14:paraId="503845B1" w14:textId="77777777" w:rsidTr="00002A7C">
        <w:trPr>
          <w:trHeight w:val="245"/>
        </w:trPr>
        <w:tc>
          <w:tcPr>
            <w:tcW w:w="900" w:type="dxa"/>
            <w:tcBorders>
              <w:top w:val="single" w:sz="4" w:space="0" w:color="auto"/>
              <w:left w:val="single" w:sz="4" w:space="0" w:color="auto"/>
              <w:bottom w:val="single" w:sz="4" w:space="0" w:color="auto"/>
              <w:right w:val="single" w:sz="4" w:space="0" w:color="auto"/>
            </w:tcBorders>
          </w:tcPr>
          <w:p w14:paraId="1C1715D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3CAE7E9A"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563" w:type="dxa"/>
            <w:tcBorders>
              <w:top w:val="single" w:sz="4" w:space="0" w:color="auto"/>
              <w:left w:val="single" w:sz="4" w:space="0" w:color="auto"/>
              <w:bottom w:val="single" w:sz="4" w:space="0" w:color="auto"/>
              <w:right w:val="single" w:sz="4" w:space="0" w:color="auto"/>
            </w:tcBorders>
          </w:tcPr>
          <w:p w14:paraId="0D3BA015"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137" w:type="dxa"/>
            <w:tcBorders>
              <w:top w:val="single" w:sz="4" w:space="0" w:color="auto"/>
              <w:left w:val="single" w:sz="4" w:space="0" w:color="auto"/>
              <w:bottom w:val="single" w:sz="4" w:space="0" w:color="auto"/>
              <w:right w:val="single" w:sz="4" w:space="0" w:color="auto"/>
            </w:tcBorders>
          </w:tcPr>
          <w:p w14:paraId="4378F9B4"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350" w:type="dxa"/>
            <w:tcBorders>
              <w:top w:val="single" w:sz="4" w:space="0" w:color="auto"/>
              <w:left w:val="single" w:sz="4" w:space="0" w:color="auto"/>
              <w:bottom w:val="single" w:sz="4" w:space="0" w:color="auto"/>
              <w:right w:val="single" w:sz="4" w:space="0" w:color="auto"/>
            </w:tcBorders>
          </w:tcPr>
          <w:p w14:paraId="13105173"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440" w:type="dxa"/>
            <w:tcBorders>
              <w:top w:val="single" w:sz="4" w:space="0" w:color="auto"/>
              <w:left w:val="single" w:sz="4" w:space="0" w:color="auto"/>
              <w:bottom w:val="single" w:sz="4" w:space="0" w:color="auto"/>
              <w:right w:val="single" w:sz="4" w:space="0" w:color="auto"/>
            </w:tcBorders>
          </w:tcPr>
          <w:p w14:paraId="7411613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c>
          <w:tcPr>
            <w:tcW w:w="1649" w:type="dxa"/>
            <w:tcBorders>
              <w:left w:val="single" w:sz="4" w:space="0" w:color="auto"/>
              <w:bottom w:val="single" w:sz="4" w:space="0" w:color="auto"/>
              <w:right w:val="single" w:sz="4" w:space="0" w:color="auto"/>
            </w:tcBorders>
          </w:tcPr>
          <w:p w14:paraId="59CAB2C0"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Cs w:val="24"/>
                <w14:ligatures w14:val="none"/>
              </w:rPr>
            </w:pPr>
          </w:p>
        </w:tc>
      </w:tr>
    </w:tbl>
    <w:p w14:paraId="0D5706F0" w14:textId="78D6B098" w:rsidR="00AB58E5" w:rsidRDefault="00AB58E5" w:rsidP="00AB58E5">
      <w:pPr>
        <w:rPr>
          <w:rFonts w:ascii="Arial" w:hAnsi="Arial" w:cs="Arial"/>
        </w:rPr>
      </w:pPr>
      <w:r w:rsidRPr="00AB58E5">
        <w:rPr>
          <w:rFonts w:ascii="Arial" w:hAnsi="Arial" w:cs="Arial"/>
        </w:rPr>
        <w:t>If subcontracting, the subcontract agreement, signed by both parties, must be available upon request from the AAABC.</w:t>
      </w:r>
    </w:p>
    <w:p w14:paraId="02E88381" w14:textId="77777777" w:rsidR="00AB58E5" w:rsidRDefault="00AB58E5" w:rsidP="00AB58E5">
      <w:pPr>
        <w:rPr>
          <w:rFonts w:ascii="Arial" w:hAnsi="Arial" w:cs="Arial"/>
        </w:rPr>
      </w:pPr>
    </w:p>
    <w:p w14:paraId="65831AA8" w14:textId="77777777" w:rsidR="00AB58E5" w:rsidRDefault="00AB58E5" w:rsidP="00AB58E5">
      <w:pPr>
        <w:rPr>
          <w:rFonts w:ascii="Arial" w:hAnsi="Arial" w:cs="Arial"/>
        </w:rPr>
      </w:pPr>
    </w:p>
    <w:p w14:paraId="04598E47" w14:textId="77777777" w:rsidR="00AB58E5" w:rsidRDefault="00AB58E5" w:rsidP="00AB58E5">
      <w:pPr>
        <w:rPr>
          <w:rFonts w:ascii="Arial" w:hAnsi="Arial" w:cs="Arial"/>
        </w:rPr>
      </w:pPr>
    </w:p>
    <w:p w14:paraId="6420BC0C" w14:textId="77777777" w:rsidR="00AB58E5" w:rsidRDefault="00AB58E5" w:rsidP="00AB58E5">
      <w:pPr>
        <w:rPr>
          <w:rFonts w:ascii="Arial" w:hAnsi="Arial" w:cs="Arial"/>
        </w:rPr>
      </w:pPr>
    </w:p>
    <w:p w14:paraId="2A114E9D" w14:textId="77777777" w:rsidR="00AB58E5" w:rsidRDefault="00AB58E5" w:rsidP="00AB58E5">
      <w:pPr>
        <w:rPr>
          <w:rFonts w:ascii="Arial" w:hAnsi="Arial" w:cs="Arial"/>
        </w:rPr>
      </w:pPr>
    </w:p>
    <w:p w14:paraId="5A3F6A2C" w14:textId="77777777" w:rsidR="00AB58E5" w:rsidRDefault="00AB58E5" w:rsidP="00AB58E5">
      <w:pPr>
        <w:rPr>
          <w:rFonts w:ascii="Arial" w:hAnsi="Arial" w:cs="Arial"/>
        </w:rPr>
      </w:pPr>
    </w:p>
    <w:p w14:paraId="0DF956C7" w14:textId="63A02084" w:rsidR="00AB58E5" w:rsidRPr="00AB58E5" w:rsidRDefault="00AB58E5" w:rsidP="00AB58E5">
      <w:pPr>
        <w:keepNext/>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hanging="720"/>
        <w:outlineLvl w:val="6"/>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P</w:t>
      </w:r>
      <w:r w:rsidR="00FD7525">
        <w:rPr>
          <w:rFonts w:ascii="Arial" w:eastAsia="Times New Roman" w:hAnsi="Arial" w:cs="Arial"/>
          <w:b/>
          <w:bCs/>
          <w:kern w:val="0"/>
          <w:sz w:val="24"/>
          <w:szCs w:val="24"/>
          <w14:ligatures w14:val="none"/>
        </w:rPr>
        <w:t>.</w:t>
      </w:r>
      <w:r w:rsidRPr="00AB58E5">
        <w:rPr>
          <w:rFonts w:ascii="Arial" w:eastAsia="Times New Roman" w:hAnsi="Arial" w:cs="Arial"/>
          <w:b/>
          <w:bCs/>
          <w:kern w:val="0"/>
          <w:sz w:val="24"/>
          <w:szCs w:val="24"/>
          <w14:ligatures w14:val="none"/>
        </w:rPr>
        <w:t>5.</w:t>
      </w:r>
      <w:r w:rsidRPr="00AB58E5">
        <w:rPr>
          <w:rFonts w:ascii="Arial" w:eastAsia="Times New Roman" w:hAnsi="Arial" w:cs="Arial"/>
          <w:b/>
          <w:bCs/>
          <w:kern w:val="0"/>
          <w:sz w:val="24"/>
          <w:szCs w:val="24"/>
          <w14:ligatures w14:val="none"/>
        </w:rPr>
        <w:tab/>
        <w:t xml:space="preserve">Description of Service Delivery </w:t>
      </w:r>
    </w:p>
    <w:p w14:paraId="7F277F0C" w14:textId="048E89BD" w:rsidR="00AB58E5" w:rsidRPr="00AB58E5" w:rsidRDefault="00AB58E5" w:rsidP="00AB58E5">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right="720"/>
        <w:jc w:val="both"/>
        <w:rPr>
          <w:rFonts w:ascii="Arial" w:eastAsia="Times New Roman" w:hAnsi="Arial" w:cs="Arial"/>
          <w:kern w:val="0"/>
          <w:sz w:val="24"/>
          <w:szCs w:val="24"/>
          <w14:ligatures w14:val="none"/>
        </w:rPr>
      </w:pPr>
      <w:r w:rsidRPr="00AB58E5">
        <w:rPr>
          <w:rFonts w:ascii="Arial" w:eastAsia="Times New Roman" w:hAnsi="Arial" w:cs="Arial"/>
          <w:bCs/>
          <w:kern w:val="0"/>
          <w:sz w:val="24"/>
          <w:szCs w:val="24"/>
          <w14:ligatures w14:val="none"/>
        </w:rPr>
        <w:t xml:space="preserve">It is important that ADI </w:t>
      </w:r>
      <w:r w:rsidR="002B5F80">
        <w:rPr>
          <w:rFonts w:ascii="Arial" w:eastAsia="Times New Roman" w:hAnsi="Arial" w:cs="Arial"/>
          <w:bCs/>
          <w:kern w:val="0"/>
          <w:sz w:val="24"/>
          <w:szCs w:val="24"/>
          <w14:ligatures w14:val="none"/>
        </w:rPr>
        <w:t>Provider</w:t>
      </w:r>
      <w:r w:rsidRPr="00AB58E5">
        <w:rPr>
          <w:rFonts w:ascii="Arial" w:eastAsia="Times New Roman" w:hAnsi="Arial" w:cs="Arial"/>
          <w:bCs/>
          <w:kern w:val="0"/>
          <w:sz w:val="24"/>
          <w:szCs w:val="24"/>
          <w14:ligatures w14:val="none"/>
        </w:rPr>
        <w:t xml:space="preserve">s provide services indicated in the RFP either directly or through a subcontractor. </w:t>
      </w:r>
      <w:r w:rsidR="00FD7525">
        <w:rPr>
          <w:rFonts w:ascii="Arial" w:eastAsia="Times New Roman" w:hAnsi="Arial" w:cs="Arial"/>
          <w:bCs/>
          <w:kern w:val="0"/>
          <w:sz w:val="24"/>
          <w:szCs w:val="24"/>
          <w14:ligatures w14:val="none"/>
        </w:rPr>
        <w:t>Case Management must be provided directly by the respondent and cannot be subcontracted.</w:t>
      </w:r>
      <w:r w:rsidRPr="00AB58E5">
        <w:rPr>
          <w:rFonts w:ascii="Arial" w:eastAsia="Times New Roman" w:hAnsi="Arial" w:cs="Arial"/>
          <w:kern w:val="0"/>
          <w:sz w:val="24"/>
          <w:szCs w:val="24"/>
          <w14:ligatures w14:val="none"/>
        </w:rPr>
        <w:t xml:space="preserve"> A complete listing of the service descriptions funded under this RFP may be found in Appendix A of the </w:t>
      </w:r>
      <w:r w:rsidR="002B5F80">
        <w:rPr>
          <w:rFonts w:ascii="Arial" w:eastAsia="Times New Roman" w:hAnsi="Arial" w:cs="Arial"/>
          <w:kern w:val="0"/>
          <w:sz w:val="24"/>
          <w:szCs w:val="24"/>
          <w14:ligatures w14:val="none"/>
        </w:rPr>
        <w:t xml:space="preserve">most recent </w:t>
      </w:r>
      <w:r w:rsidRPr="00AB58E5">
        <w:rPr>
          <w:rFonts w:ascii="Arial" w:eastAsia="Times New Roman" w:hAnsi="Arial" w:cs="Arial"/>
          <w:kern w:val="0"/>
          <w:sz w:val="24"/>
          <w:szCs w:val="24"/>
          <w14:ligatures w14:val="none"/>
        </w:rPr>
        <w:t>DOEA Handbook.</w:t>
      </w:r>
    </w:p>
    <w:p w14:paraId="2941EDC4" w14:textId="77777777" w:rsidR="00AB58E5" w:rsidRPr="00AB58E5" w:rsidRDefault="00AB58E5" w:rsidP="00AB58E5">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360" w:right="720"/>
        <w:jc w:val="both"/>
        <w:rPr>
          <w:rFonts w:ascii="Arial" w:eastAsia="Times New Roman" w:hAnsi="Arial" w:cs="Arial"/>
          <w:kern w:val="0"/>
          <w:sz w:val="24"/>
          <w:szCs w:val="24"/>
          <w14:ligatures w14:val="none"/>
        </w:rPr>
      </w:pPr>
    </w:p>
    <w:p w14:paraId="614B3C29" w14:textId="77777777" w:rsidR="00AB58E5" w:rsidRPr="00AB58E5" w:rsidRDefault="00AB58E5" w:rsidP="00AB58E5">
      <w:pPr>
        <w:widowControl w:val="0"/>
        <w:tabs>
          <w:tab w:val="left" w:pos="-1440"/>
        </w:tabs>
        <w:autoSpaceDE w:val="0"/>
        <w:autoSpaceDN w:val="0"/>
        <w:adjustRightInd w:val="0"/>
        <w:spacing w:after="0" w:line="240" w:lineRule="auto"/>
        <w:jc w:val="both"/>
        <w:rPr>
          <w:rFonts w:ascii="Arial" w:eastAsia="Times New Roman" w:hAnsi="Arial" w:cs="Arial"/>
          <w:kern w:val="0"/>
          <w14:ligatures w14:val="none"/>
        </w:rPr>
      </w:pPr>
      <w:r w:rsidRPr="00AB58E5">
        <w:rPr>
          <w:rFonts w:ascii="Arial" w:eastAsia="Times New Roman" w:hAnsi="Arial" w:cs="Arial"/>
          <w:kern w:val="0"/>
          <w14:ligatures w14:val="none"/>
        </w:rPr>
        <w:t>Service Programs</w:t>
      </w:r>
    </w:p>
    <w:p w14:paraId="1E4FE76F" w14:textId="77777777" w:rsidR="00AB58E5" w:rsidRPr="00AB58E5" w:rsidRDefault="00AB58E5" w:rsidP="00AB58E5">
      <w:pPr>
        <w:widowControl w:val="0"/>
        <w:tabs>
          <w:tab w:val="left" w:pos="-1440"/>
        </w:tabs>
        <w:autoSpaceDE w:val="0"/>
        <w:autoSpaceDN w:val="0"/>
        <w:adjustRightInd w:val="0"/>
        <w:spacing w:after="0" w:line="240" w:lineRule="auto"/>
        <w:jc w:val="both"/>
        <w:rPr>
          <w:rFonts w:ascii="Arial" w:eastAsia="Times New Roman" w:hAnsi="Arial" w:cs="Arial"/>
          <w:color w:val="FF0000"/>
          <w:kern w:val="0"/>
          <w14:ligatures w14:val="none"/>
        </w:rPr>
      </w:pPr>
    </w:p>
    <w:p w14:paraId="7A6E4E6F" w14:textId="3297A596" w:rsidR="00AB58E5" w:rsidRPr="00AB58E5" w:rsidRDefault="00CB43AB"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Describe how each service will be provided, </w:t>
      </w:r>
      <w:r w:rsidR="00FD7525">
        <w:rPr>
          <w:rFonts w:ascii="Arial" w:eastAsia="Times New Roman" w:hAnsi="Arial" w:cs="Arial"/>
          <w:kern w:val="0"/>
          <w:sz w:val="24"/>
          <w:szCs w:val="24"/>
          <w14:ligatures w14:val="none"/>
        </w:rPr>
        <w:t xml:space="preserve">Include a separate description of service delivery form for each requested </w:t>
      </w:r>
      <w:r>
        <w:rPr>
          <w:rFonts w:ascii="Arial" w:eastAsia="Times New Roman" w:hAnsi="Arial" w:cs="Arial"/>
          <w:kern w:val="0"/>
          <w:sz w:val="24"/>
          <w:szCs w:val="24"/>
          <w14:ligatures w14:val="none"/>
        </w:rPr>
        <w:t xml:space="preserve">service. </w:t>
      </w:r>
      <w:r w:rsidR="00F72C45">
        <w:rPr>
          <w:rFonts w:ascii="Arial" w:eastAsia="Times New Roman" w:hAnsi="Arial" w:cs="Arial"/>
          <w:kern w:val="0"/>
          <w:sz w:val="24"/>
          <w:szCs w:val="24"/>
          <w14:ligatures w14:val="none"/>
        </w:rPr>
        <w:t>(required)</w:t>
      </w:r>
    </w:p>
    <w:p w14:paraId="74C3F29B" w14:textId="77777777" w:rsidR="00AB58E5" w:rsidRPr="00AB58E5" w:rsidRDefault="00AB58E5" w:rsidP="00AB58E5">
      <w:pPr>
        <w:widowControl w:val="0"/>
        <w:tabs>
          <w:tab w:val="left" w:pos="-1440"/>
        </w:tabs>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1C3F0EEF" w14:textId="72523BD4" w:rsidR="00AB58E5" w:rsidRPr="00AB58E5"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Site Location: (Include locations of services to be provided.  Provider may include a list of site locations.) </w:t>
      </w:r>
      <w:r w:rsidR="00F72C45">
        <w:rPr>
          <w:rFonts w:ascii="Arial" w:eastAsia="Times New Roman" w:hAnsi="Arial" w:cs="Arial"/>
          <w:kern w:val="0"/>
          <w:sz w:val="24"/>
          <w:szCs w:val="24"/>
          <w14:ligatures w14:val="none"/>
        </w:rPr>
        <w:t>(required)</w:t>
      </w:r>
    </w:p>
    <w:p w14:paraId="3A2CAC95" w14:textId="77777777" w:rsidR="00AB58E5" w:rsidRPr="00AB58E5" w:rsidRDefault="00AB58E5" w:rsidP="00AB58E5">
      <w:pPr>
        <w:widowControl w:val="0"/>
        <w:tabs>
          <w:tab w:val="left" w:pos="-1440"/>
        </w:tabs>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5EE5AE16" w14:textId="77777777" w:rsidR="00AB58E5" w:rsidRPr="00CB43AB"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CB43AB">
        <w:rPr>
          <w:rFonts w:ascii="Arial" w:eastAsia="Times New Roman" w:hAnsi="Arial" w:cs="Arial"/>
          <w:kern w:val="0"/>
          <w:sz w:val="24"/>
          <w:szCs w:val="24"/>
          <w14:ligatures w14:val="none"/>
        </w:rPr>
        <w:t>Days and hours of Operation: (Include days and hours of operation, including dates of scheduled holidays when services will not be delivered). (required)</w:t>
      </w:r>
    </w:p>
    <w:p w14:paraId="2C5479A7" w14:textId="77777777" w:rsidR="00AB58E5" w:rsidRPr="00CB43AB"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3FCBD894" w14:textId="7EB83EE3" w:rsidR="00AB58E5" w:rsidRPr="00CB43AB"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CB43AB">
        <w:rPr>
          <w:rFonts w:ascii="Arial" w:eastAsia="Times New Roman" w:hAnsi="Arial" w:cs="Arial"/>
          <w:kern w:val="0"/>
          <w:sz w:val="24"/>
          <w:szCs w:val="24"/>
          <w14:ligatures w14:val="none"/>
        </w:rPr>
        <w:t>Describe the specific activities provide</w:t>
      </w:r>
      <w:r w:rsidR="002B5F80" w:rsidRPr="00CB43AB">
        <w:rPr>
          <w:rFonts w:ascii="Arial" w:eastAsia="Times New Roman" w:hAnsi="Arial" w:cs="Arial"/>
          <w:kern w:val="0"/>
          <w:sz w:val="24"/>
          <w:szCs w:val="24"/>
          <w14:ligatures w14:val="none"/>
        </w:rPr>
        <w:t>d</w:t>
      </w:r>
      <w:r w:rsidRPr="00CB43AB">
        <w:rPr>
          <w:rFonts w:ascii="Arial" w:eastAsia="Times New Roman" w:hAnsi="Arial" w:cs="Arial"/>
          <w:kern w:val="0"/>
          <w:sz w:val="24"/>
          <w:szCs w:val="24"/>
          <w14:ligatures w14:val="none"/>
        </w:rPr>
        <w:t xml:space="preserve"> under each service as well as the rational for the components of the service (The most recent DOEA Program and Services Handbook should be reviewed for service requirements) </w:t>
      </w:r>
      <w:r w:rsidR="009A6705">
        <w:rPr>
          <w:rFonts w:ascii="Arial" w:eastAsia="Times New Roman" w:hAnsi="Arial" w:cs="Arial"/>
          <w:kern w:val="0"/>
          <w:sz w:val="24"/>
          <w:szCs w:val="24"/>
          <w14:ligatures w14:val="none"/>
        </w:rPr>
        <w:t>(required</w:t>
      </w:r>
      <w:r w:rsidR="00FD7525">
        <w:rPr>
          <w:rFonts w:ascii="Arial" w:eastAsia="Times New Roman" w:hAnsi="Arial" w:cs="Arial"/>
          <w:kern w:val="0"/>
          <w:sz w:val="24"/>
          <w:szCs w:val="24"/>
          <w14:ligatures w14:val="none"/>
        </w:rPr>
        <w:t>)</w:t>
      </w:r>
    </w:p>
    <w:p w14:paraId="0A40889A"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68C51F76" w14:textId="12176136" w:rsidR="00AB58E5" w:rsidRPr="000B7348"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color w:val="FF0000"/>
          <w:kern w:val="0"/>
          <w:sz w:val="24"/>
          <w:szCs w:val="24"/>
          <w14:ligatures w14:val="none"/>
        </w:rPr>
      </w:pPr>
      <w:r w:rsidRPr="000B7348">
        <w:rPr>
          <w:rFonts w:ascii="Arial" w:eastAsia="Times New Roman" w:hAnsi="Arial" w:cs="Arial"/>
          <w:kern w:val="0"/>
          <w:sz w:val="24"/>
          <w:szCs w:val="24"/>
          <w14:ligatures w14:val="none"/>
        </w:rPr>
        <w:t xml:space="preserve">Describe how the service delivery relates to the Consumer Identification Section </w:t>
      </w:r>
      <w:r w:rsidR="009A6705" w:rsidRPr="00886B96">
        <w:rPr>
          <w:rFonts w:ascii="Arial" w:eastAsia="Times New Roman" w:hAnsi="Arial" w:cs="Arial"/>
          <w:kern w:val="0"/>
          <w:sz w:val="24"/>
          <w:szCs w:val="24"/>
          <w14:ligatures w14:val="none"/>
        </w:rPr>
        <w:t>(required</w:t>
      </w:r>
      <w:r w:rsidR="00134219" w:rsidRPr="00886B96">
        <w:rPr>
          <w:rFonts w:ascii="Arial" w:eastAsia="Times New Roman" w:hAnsi="Arial" w:cs="Arial"/>
          <w:kern w:val="0"/>
          <w:sz w:val="24"/>
          <w:szCs w:val="24"/>
          <w14:ligatures w14:val="none"/>
        </w:rPr>
        <w:t>)</w:t>
      </w:r>
    </w:p>
    <w:p w14:paraId="6D54CF73" w14:textId="77777777" w:rsidR="00AB58E5" w:rsidRPr="00AB58E5" w:rsidRDefault="00AB58E5" w:rsidP="00AB58E5">
      <w:pPr>
        <w:widowControl w:val="0"/>
        <w:tabs>
          <w:tab w:val="left" w:pos="-1440"/>
          <w:tab w:val="num" w:pos="720"/>
        </w:tabs>
        <w:autoSpaceDE w:val="0"/>
        <w:autoSpaceDN w:val="0"/>
        <w:adjustRightInd w:val="0"/>
        <w:spacing w:after="0" w:line="240" w:lineRule="auto"/>
        <w:jc w:val="both"/>
        <w:rPr>
          <w:rFonts w:ascii="Arial" w:eastAsia="Times New Roman" w:hAnsi="Arial" w:cs="Arial"/>
          <w:color w:val="FF0000"/>
          <w:kern w:val="0"/>
          <w:sz w:val="24"/>
          <w:szCs w:val="24"/>
          <w14:ligatures w14:val="none"/>
        </w:rPr>
      </w:pPr>
    </w:p>
    <w:p w14:paraId="69A769F5" w14:textId="77777777" w:rsidR="00AB58E5" w:rsidRPr="00AB58E5"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Attach a Sample calendar/schedule of activities for each service and if applicable the list of all subcontractors. </w:t>
      </w:r>
      <w:r w:rsidRPr="00886B96">
        <w:rPr>
          <w:rFonts w:ascii="Arial" w:eastAsia="Times New Roman" w:hAnsi="Arial" w:cs="Arial"/>
          <w:kern w:val="0"/>
          <w:sz w:val="24"/>
          <w:szCs w:val="24"/>
          <w14:ligatures w14:val="none"/>
        </w:rPr>
        <w:t>(required)</w:t>
      </w:r>
    </w:p>
    <w:p w14:paraId="5698CD85"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3F114846" w14:textId="77777777" w:rsidR="00AB58E5" w:rsidRPr="00AB58E5"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Describe the scope of the services to be provided including the varying range of services available for participants. </w:t>
      </w:r>
      <w:r w:rsidRPr="00886B96">
        <w:rPr>
          <w:rFonts w:ascii="Arial" w:eastAsia="Times New Roman" w:hAnsi="Arial" w:cs="Arial"/>
          <w:kern w:val="0"/>
          <w:sz w:val="24"/>
          <w:szCs w:val="24"/>
          <w14:ligatures w14:val="none"/>
        </w:rPr>
        <w:t xml:space="preserve">(required) </w:t>
      </w:r>
    </w:p>
    <w:p w14:paraId="150E80EC"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687488E4" w14:textId="77777777" w:rsidR="00AB58E5" w:rsidRDefault="00AB58E5"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Describe how the project attracts participants to utilize the services, including how it demonstrates sensitivity to individuals with special needs, disabilities, impairments and cultural </w:t>
      </w:r>
      <w:r w:rsidRPr="00652993">
        <w:rPr>
          <w:rFonts w:ascii="Arial" w:eastAsia="Times New Roman" w:hAnsi="Arial" w:cs="Arial"/>
          <w:kern w:val="0"/>
          <w:sz w:val="24"/>
          <w:szCs w:val="24"/>
          <w14:ligatures w14:val="none"/>
        </w:rPr>
        <w:t>variety</w:t>
      </w:r>
      <w:r w:rsidRPr="00AB58E5">
        <w:rPr>
          <w:rFonts w:ascii="Arial" w:eastAsia="Times New Roman" w:hAnsi="Arial" w:cs="Arial"/>
          <w:kern w:val="0"/>
          <w:sz w:val="24"/>
          <w:szCs w:val="24"/>
          <w14:ligatures w14:val="none"/>
        </w:rPr>
        <w:t>. (required)</w:t>
      </w:r>
    </w:p>
    <w:p w14:paraId="180D46B9" w14:textId="77777777" w:rsidR="008E47BE" w:rsidRDefault="008E47BE" w:rsidP="008E47BE">
      <w:pPr>
        <w:pStyle w:val="ListParagraph"/>
        <w:rPr>
          <w:rFonts w:ascii="Arial" w:eastAsia="Times New Roman" w:hAnsi="Arial" w:cs="Arial"/>
          <w:kern w:val="0"/>
          <w:sz w:val="24"/>
          <w:szCs w:val="24"/>
          <w14:ligatures w14:val="none"/>
        </w:rPr>
      </w:pPr>
    </w:p>
    <w:p w14:paraId="15988AB0" w14:textId="1258817F" w:rsidR="008E47BE" w:rsidRPr="00AB58E5" w:rsidRDefault="001651B2" w:rsidP="00AB58E5">
      <w:pPr>
        <w:widowControl w:val="0"/>
        <w:numPr>
          <w:ilvl w:val="0"/>
          <w:numId w:val="5"/>
        </w:numPr>
        <w:tabs>
          <w:tab w:val="left" w:pos="-1440"/>
          <w:tab w:val="num" w:pos="720"/>
        </w:tabs>
        <w:autoSpaceDE w:val="0"/>
        <w:autoSpaceDN w:val="0"/>
        <w:adjustRightInd w:val="0"/>
        <w:spacing w:after="0" w:line="240" w:lineRule="auto"/>
        <w:ind w:left="72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Providers Offering a new service must provide a Business Plan.  The Business Plan must include the service name, description, estimated number of consumers, anticipated start date of the service, and briefly describe all start-up activities.  Start-up activities must include tasks with estimated completion dates related to initiating and maintaining the provision of quality services.</w:t>
      </w:r>
    </w:p>
    <w:p w14:paraId="59B484A5"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3B517B26" w14:textId="77777777" w:rsidR="00AB58E5" w:rsidRPr="00AB58E5" w:rsidRDefault="00AB58E5" w:rsidP="00AB58E5">
      <w:pPr>
        <w:widowControl w:val="0"/>
        <w:tabs>
          <w:tab w:val="left" w:pos="-1440"/>
        </w:tabs>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5B78454B" w14:textId="7A0309C2" w:rsidR="001701BB" w:rsidRDefault="00A45007" w:rsidP="00A45007">
      <w:pPr>
        <w:ind w:left="720" w:hanging="360"/>
        <w:rPr>
          <w:rFonts w:ascii="Arial" w:eastAsia="Times New Roman" w:hAnsi="Arial" w:cs="Arial"/>
          <w:kern w:val="0"/>
          <w:sz w:val="24"/>
          <w:szCs w:val="24"/>
          <w14:ligatures w14:val="none"/>
        </w:rPr>
      </w:pPr>
      <w:r w:rsidRPr="001701BB">
        <w:rPr>
          <w:rFonts w:ascii="Arial" w:eastAsia="Times New Roman" w:hAnsi="Arial" w:cs="Arial"/>
          <w:kern w:val="0"/>
          <w:sz w:val="24"/>
          <w:szCs w:val="24"/>
          <w14:ligatures w14:val="none"/>
        </w:rPr>
        <w:t xml:space="preserve">  </w:t>
      </w:r>
      <w:r w:rsidRPr="001701BB">
        <w:rPr>
          <w:rFonts w:ascii="Arial" w:eastAsia="Times New Roman" w:hAnsi="Arial" w:cs="Arial"/>
          <w:kern w:val="0"/>
          <w:sz w:val="24"/>
          <w:szCs w:val="24"/>
          <w14:ligatures w14:val="none"/>
        </w:rPr>
        <w:tab/>
      </w:r>
    </w:p>
    <w:p w14:paraId="6D699082" w14:textId="77777777" w:rsidR="003F687B" w:rsidRDefault="003F687B" w:rsidP="00A45007">
      <w:pPr>
        <w:ind w:left="720" w:hanging="360"/>
        <w:rPr>
          <w:rFonts w:ascii="Arial" w:hAnsi="Arial" w:cs="Arial"/>
        </w:rPr>
      </w:pPr>
    </w:p>
    <w:p w14:paraId="02E366FB" w14:textId="77777777" w:rsidR="007E0CD4" w:rsidRDefault="007E0CD4" w:rsidP="00A45007">
      <w:pPr>
        <w:ind w:left="720" w:hanging="360"/>
        <w:rPr>
          <w:rFonts w:ascii="Arial" w:hAnsi="Arial" w:cs="Arial"/>
        </w:rPr>
      </w:pPr>
    </w:p>
    <w:p w14:paraId="6F84C9CF" w14:textId="77777777" w:rsidR="007E0CD4" w:rsidRDefault="007E0CD4" w:rsidP="00A45007">
      <w:pPr>
        <w:ind w:left="720" w:hanging="360"/>
        <w:rPr>
          <w:rFonts w:ascii="Arial" w:hAnsi="Arial" w:cs="Arial"/>
        </w:rPr>
      </w:pPr>
    </w:p>
    <w:p w14:paraId="5B3A67EB" w14:textId="77777777" w:rsidR="003F687B" w:rsidRDefault="003F687B" w:rsidP="00AB58E5">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14:paraId="39CE090F" w14:textId="77777777" w:rsidR="003F687B" w:rsidRDefault="003F687B" w:rsidP="00AB58E5">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14:paraId="4E183096" w14:textId="6AB195D5" w:rsidR="00AB58E5" w:rsidRPr="00AB58E5" w:rsidRDefault="00AB58E5" w:rsidP="00AB58E5">
      <w:pPr>
        <w:widowControl w:val="0"/>
        <w:autoSpaceDE w:val="0"/>
        <w:autoSpaceDN w:val="0"/>
        <w:adjustRightInd w:val="0"/>
        <w:spacing w:after="0" w:line="240" w:lineRule="auto"/>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P.6.</w:t>
      </w:r>
      <w:r w:rsidRPr="00AB58E5">
        <w:rPr>
          <w:rFonts w:ascii="Arial" w:eastAsia="Times New Roman" w:hAnsi="Arial" w:cs="Arial"/>
          <w:b/>
          <w:bCs/>
          <w:kern w:val="0"/>
          <w:sz w:val="24"/>
          <w:szCs w:val="24"/>
          <w14:ligatures w14:val="none"/>
        </w:rPr>
        <w:tab/>
        <w:t>QUALITY ASSURANCE</w:t>
      </w:r>
    </w:p>
    <w:p w14:paraId="110CBED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14:paraId="3102EBFE" w14:textId="343087DC" w:rsidR="00AB58E5" w:rsidRPr="00AB58E5" w:rsidRDefault="00AB58E5" w:rsidP="00AB58E5">
      <w:pPr>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The ADI </w:t>
      </w:r>
      <w:r w:rsidR="003F687B">
        <w:rPr>
          <w:rFonts w:ascii="Arial" w:eastAsia="Times New Roman" w:hAnsi="Arial" w:cs="Arial"/>
          <w:kern w:val="0"/>
          <w:sz w:val="24"/>
          <w:szCs w:val="24"/>
          <w14:ligatures w14:val="none"/>
        </w:rPr>
        <w:t>Provider</w:t>
      </w:r>
      <w:r w:rsidR="00652993">
        <w:rPr>
          <w:rFonts w:ascii="Arial" w:eastAsia="Times New Roman" w:hAnsi="Arial" w:cs="Arial"/>
          <w:kern w:val="0"/>
          <w:sz w:val="24"/>
          <w:szCs w:val="24"/>
          <w14:ligatures w14:val="none"/>
        </w:rPr>
        <w:t xml:space="preserve"> </w:t>
      </w:r>
      <w:r w:rsidR="00664F1E">
        <w:rPr>
          <w:rFonts w:ascii="Arial" w:eastAsia="Times New Roman" w:hAnsi="Arial" w:cs="Arial"/>
          <w:kern w:val="0"/>
          <w:sz w:val="24"/>
          <w:szCs w:val="24"/>
          <w14:ligatures w14:val="none"/>
        </w:rPr>
        <w:t>must</w:t>
      </w:r>
      <w:r w:rsidRPr="00AB58E5">
        <w:rPr>
          <w:rFonts w:ascii="Arial" w:eastAsia="Times New Roman" w:hAnsi="Arial" w:cs="Arial"/>
          <w:kern w:val="0"/>
          <w:sz w:val="24"/>
          <w:szCs w:val="24"/>
          <w14:ligatures w14:val="none"/>
        </w:rPr>
        <w:t xml:space="preserve"> self-monitor and self-evaluate the quality of services by its own staff and sub-contractors, at least annually, subject to further monitoring by the AAABC and/or DOEA. </w:t>
      </w:r>
    </w:p>
    <w:p w14:paraId="58244298" w14:textId="77777777" w:rsidR="00AB58E5" w:rsidRPr="00AB58E5" w:rsidRDefault="00AB58E5" w:rsidP="00AB58E5">
      <w:pPr>
        <w:spacing w:after="0" w:line="240" w:lineRule="auto"/>
        <w:ind w:left="360"/>
        <w:jc w:val="both"/>
        <w:rPr>
          <w:rFonts w:ascii="Arial" w:eastAsia="Times New Roman" w:hAnsi="Arial" w:cs="Arial"/>
          <w:kern w:val="0"/>
          <w:sz w:val="24"/>
          <w:szCs w:val="24"/>
          <w14:ligatures w14:val="none"/>
        </w:rPr>
      </w:pPr>
    </w:p>
    <w:p w14:paraId="021B9A76" w14:textId="77777777" w:rsidR="00AB58E5" w:rsidRPr="00AB58E5" w:rsidRDefault="00AB58E5" w:rsidP="00AB58E5">
      <w:pPr>
        <w:spacing w:after="0" w:line="240" w:lineRule="auto"/>
        <w:ind w:left="360"/>
        <w:jc w:val="both"/>
        <w:rPr>
          <w:rFonts w:ascii="Arial" w:eastAsia="Times New Roman" w:hAnsi="Arial" w:cs="Arial"/>
          <w:kern w:val="0"/>
          <w:sz w:val="24"/>
          <w:szCs w:val="24"/>
          <w14:ligatures w14:val="none"/>
        </w:rPr>
      </w:pPr>
    </w:p>
    <w:p w14:paraId="78016127" w14:textId="77777777" w:rsidR="00AB58E5" w:rsidRPr="00AB58E5" w:rsidRDefault="00AB58E5" w:rsidP="00AB58E5">
      <w:pPr>
        <w:spacing w:after="0" w:line="240" w:lineRule="auto"/>
        <w:jc w:val="both"/>
        <w:rPr>
          <w:rFonts w:ascii="Arial" w:eastAsia="Times New Roman" w:hAnsi="Arial" w:cs="Arial"/>
          <w:b/>
          <w:bCs/>
          <w:kern w:val="0"/>
          <w:sz w:val="24"/>
          <w:szCs w:val="24"/>
          <w14:ligatures w14:val="none"/>
        </w:rPr>
      </w:pPr>
      <w:r w:rsidRPr="00AB58E5">
        <w:rPr>
          <w:rFonts w:ascii="Arial" w:eastAsia="Times New Roman" w:hAnsi="Arial" w:cs="Arial"/>
          <w:bCs/>
          <w:kern w:val="0"/>
          <w:sz w:val="24"/>
          <w:szCs w:val="24"/>
          <w14:ligatures w14:val="none"/>
        </w:rPr>
        <w:t xml:space="preserve">Note: Copies of all </w:t>
      </w:r>
      <w:r w:rsidRPr="00AB58E5">
        <w:rPr>
          <w:rFonts w:ascii="Arial" w:eastAsia="Times New Roman" w:hAnsi="Arial" w:cs="Arial"/>
          <w:kern w:val="0"/>
          <w:sz w:val="24"/>
          <w:szCs w:val="24"/>
          <w14:ligatures w14:val="none"/>
        </w:rPr>
        <w:t>Quality Assurance/Quality Initiative procedures</w:t>
      </w:r>
      <w:r w:rsidRPr="00AB58E5">
        <w:rPr>
          <w:rFonts w:ascii="Arial" w:eastAsia="Times New Roman" w:hAnsi="Arial" w:cs="Arial"/>
          <w:bCs/>
          <w:kern w:val="0"/>
          <w:sz w:val="24"/>
          <w:szCs w:val="24"/>
          <w14:ligatures w14:val="none"/>
        </w:rPr>
        <w:t xml:space="preserve"> must be maintained and available upon request by the AAABC.</w:t>
      </w:r>
    </w:p>
    <w:p w14:paraId="67F90F87" w14:textId="77777777" w:rsidR="00AB58E5" w:rsidRPr="00AB58E5" w:rsidRDefault="00AB58E5" w:rsidP="00AB58E5">
      <w:pPr>
        <w:spacing w:after="0" w:line="240" w:lineRule="auto"/>
        <w:ind w:left="360"/>
        <w:rPr>
          <w:rFonts w:ascii="Arial" w:eastAsia="Times New Roman" w:hAnsi="Arial" w:cs="Arial"/>
          <w:b/>
          <w:bCs/>
          <w:kern w:val="0"/>
          <w:sz w:val="24"/>
          <w:szCs w:val="24"/>
          <w14:ligatures w14:val="none"/>
        </w:rPr>
      </w:pPr>
    </w:p>
    <w:p w14:paraId="58D59046" w14:textId="682731A8" w:rsidR="00AB58E5" w:rsidRPr="00AB58E5" w:rsidRDefault="00AB58E5" w:rsidP="00AB58E5">
      <w:pPr>
        <w:widowControl w:val="0"/>
        <w:numPr>
          <w:ilvl w:val="0"/>
          <w:numId w:val="6"/>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jc w:val="both"/>
        <w:rPr>
          <w:rFonts w:ascii="Arial" w:eastAsia="Times New Roman" w:hAnsi="Arial" w:cs="Arial"/>
          <w:kern w:val="0"/>
          <w:sz w:val="24"/>
          <w:szCs w:val="24"/>
          <w14:ligatures w14:val="none"/>
        </w:rPr>
      </w:pPr>
      <w:r w:rsidRPr="00AB58E5">
        <w:rPr>
          <w:rFonts w:ascii="Arial" w:eastAsia="Times New Roman" w:hAnsi="Arial" w:cs="Arial"/>
          <w:bCs/>
          <w:kern w:val="0"/>
          <w:sz w:val="24"/>
          <w:szCs w:val="24"/>
          <w14:ligatures w14:val="none"/>
        </w:rPr>
        <w:t xml:space="preserve">Describe </w:t>
      </w:r>
      <w:r w:rsidR="003F687B">
        <w:rPr>
          <w:rFonts w:ascii="Arial" w:eastAsia="Times New Roman" w:hAnsi="Arial" w:cs="Arial"/>
          <w:bCs/>
          <w:kern w:val="0"/>
          <w:sz w:val="24"/>
          <w:szCs w:val="24"/>
          <w14:ligatures w14:val="none"/>
        </w:rPr>
        <w:t>the</w:t>
      </w:r>
      <w:r w:rsidRPr="00AB58E5">
        <w:rPr>
          <w:rFonts w:ascii="Arial" w:eastAsia="Times New Roman" w:hAnsi="Arial" w:cs="Arial"/>
          <w:bCs/>
          <w:kern w:val="0"/>
          <w:sz w:val="24"/>
          <w:szCs w:val="24"/>
          <w14:ligatures w14:val="none"/>
        </w:rPr>
        <w:t xml:space="preserve"> procedures to evaluate the quality of services delivered by the ADI </w:t>
      </w:r>
      <w:r w:rsidR="00664F1E">
        <w:rPr>
          <w:rFonts w:ascii="Arial" w:eastAsia="Times New Roman" w:hAnsi="Arial" w:cs="Arial"/>
          <w:bCs/>
          <w:kern w:val="0"/>
          <w:sz w:val="24"/>
          <w:szCs w:val="24"/>
          <w14:ligatures w14:val="none"/>
        </w:rPr>
        <w:t>Provider</w:t>
      </w:r>
      <w:r w:rsidRPr="00AB58E5">
        <w:rPr>
          <w:rFonts w:ascii="Arial" w:eastAsia="Times New Roman" w:hAnsi="Arial" w:cs="Arial"/>
          <w:bCs/>
          <w:kern w:val="0"/>
          <w:sz w:val="24"/>
          <w:szCs w:val="24"/>
          <w14:ligatures w14:val="none"/>
        </w:rPr>
        <w:t xml:space="preserve"> staff.  </w:t>
      </w:r>
      <w:r w:rsidR="00886B96">
        <w:rPr>
          <w:rFonts w:ascii="Arial" w:eastAsia="Times New Roman" w:hAnsi="Arial" w:cs="Arial"/>
          <w:bCs/>
          <w:kern w:val="0"/>
          <w:sz w:val="24"/>
          <w:szCs w:val="24"/>
          <w14:ligatures w14:val="none"/>
        </w:rPr>
        <w:t>(required)</w:t>
      </w:r>
    </w:p>
    <w:p w14:paraId="140CAC4B"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p>
    <w:p w14:paraId="453A6B13" w14:textId="30E8679A" w:rsidR="00AB58E5" w:rsidRPr="00AB58E5" w:rsidRDefault="00AB58E5" w:rsidP="00AB58E5">
      <w:pPr>
        <w:widowControl w:val="0"/>
        <w:numPr>
          <w:ilvl w:val="0"/>
          <w:numId w:val="6"/>
        </w:numPr>
        <w:tabs>
          <w:tab w:val="left" w:pos="-417"/>
          <w:tab w:val="left" w:pos="303"/>
          <w:tab w:val="left" w:pos="720"/>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jc w:val="both"/>
        <w:rPr>
          <w:rFonts w:ascii="Arial" w:eastAsia="Times New Roman" w:hAnsi="Arial" w:cs="Arial"/>
          <w:bCs/>
          <w:kern w:val="0"/>
          <w14:ligatures w14:val="none"/>
        </w:rPr>
      </w:pPr>
      <w:r w:rsidRPr="00AB58E5">
        <w:rPr>
          <w:rFonts w:ascii="Arial" w:eastAsia="Times New Roman" w:hAnsi="Arial" w:cs="Arial"/>
          <w:bCs/>
          <w:kern w:val="0"/>
          <w:sz w:val="24"/>
          <w:szCs w:val="24"/>
          <w14:ligatures w14:val="none"/>
        </w:rPr>
        <w:t xml:space="preserve">Describe </w:t>
      </w:r>
      <w:r w:rsidR="003F687B">
        <w:rPr>
          <w:rFonts w:ascii="Arial" w:eastAsia="Times New Roman" w:hAnsi="Arial" w:cs="Arial"/>
          <w:bCs/>
          <w:kern w:val="0"/>
          <w:sz w:val="24"/>
          <w:szCs w:val="24"/>
          <w14:ligatures w14:val="none"/>
        </w:rPr>
        <w:t>the</w:t>
      </w:r>
      <w:r w:rsidRPr="00AB58E5">
        <w:rPr>
          <w:rFonts w:ascii="Arial" w:eastAsia="Times New Roman" w:hAnsi="Arial" w:cs="Arial"/>
          <w:bCs/>
          <w:kern w:val="0"/>
          <w:sz w:val="24"/>
          <w:szCs w:val="24"/>
          <w14:ligatures w14:val="none"/>
        </w:rPr>
        <w:t xml:space="preserve"> procedures to evaluate the quality of services delivered by any subcontractor providing ADI services.  </w:t>
      </w:r>
      <w:r w:rsidR="00886B96">
        <w:rPr>
          <w:rFonts w:ascii="Arial" w:eastAsia="Times New Roman" w:hAnsi="Arial" w:cs="Arial"/>
          <w:bCs/>
          <w:kern w:val="0"/>
          <w:sz w:val="24"/>
          <w:szCs w:val="24"/>
          <w14:ligatures w14:val="none"/>
        </w:rPr>
        <w:t>(required)</w:t>
      </w:r>
    </w:p>
    <w:p w14:paraId="6D2A89B9" w14:textId="77777777" w:rsidR="00AB58E5" w:rsidRPr="00AB58E5" w:rsidRDefault="00AB58E5" w:rsidP="00AB58E5">
      <w:pPr>
        <w:widowControl w:val="0"/>
        <w:tabs>
          <w:tab w:val="left" w:pos="720"/>
        </w:tabs>
        <w:autoSpaceDE w:val="0"/>
        <w:autoSpaceDN w:val="0"/>
        <w:adjustRightInd w:val="0"/>
        <w:spacing w:after="0" w:line="240" w:lineRule="auto"/>
        <w:jc w:val="both"/>
        <w:rPr>
          <w:rFonts w:ascii="Arial" w:eastAsia="Times New Roman" w:hAnsi="Arial" w:cs="Arial"/>
          <w:kern w:val="0"/>
          <w:sz w:val="24"/>
          <w:szCs w:val="24"/>
          <w14:ligatures w14:val="none"/>
        </w:rPr>
      </w:pPr>
    </w:p>
    <w:p w14:paraId="13F26589" w14:textId="09299EE2" w:rsidR="00AB58E5" w:rsidRPr="00AB58E5" w:rsidRDefault="00AB58E5" w:rsidP="00AB58E5">
      <w:pPr>
        <w:widowControl w:val="0"/>
        <w:numPr>
          <w:ilvl w:val="0"/>
          <w:numId w:val="6"/>
        </w:numPr>
        <w:autoSpaceDE w:val="0"/>
        <w:autoSpaceDN w:val="0"/>
        <w:adjustRightInd w:val="0"/>
        <w:spacing w:after="0" w:line="240" w:lineRule="auto"/>
        <w:ind w:lef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Explain how the results </w:t>
      </w:r>
      <w:r w:rsidR="008B5043">
        <w:rPr>
          <w:rFonts w:ascii="Arial" w:eastAsia="Times New Roman" w:hAnsi="Arial" w:cs="Arial"/>
          <w:kern w:val="0"/>
          <w:sz w:val="24"/>
          <w:szCs w:val="24"/>
          <w14:ligatures w14:val="none"/>
        </w:rPr>
        <w:t xml:space="preserve">of </w:t>
      </w:r>
      <w:r w:rsidR="003F687B">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 xml:space="preserve">quality assurance process for services delivered by both ADI </w:t>
      </w:r>
      <w:r w:rsidR="003F687B">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staff and subcontractors </w:t>
      </w:r>
      <w:r w:rsidR="00664F1E" w:rsidRPr="00AB58E5">
        <w:rPr>
          <w:rFonts w:ascii="Arial" w:eastAsia="Times New Roman" w:hAnsi="Arial" w:cs="Arial"/>
          <w:kern w:val="0"/>
          <w:sz w:val="24"/>
          <w:szCs w:val="24"/>
          <w14:ligatures w14:val="none"/>
        </w:rPr>
        <w:t>have</w:t>
      </w:r>
      <w:r w:rsidRPr="00AB58E5">
        <w:rPr>
          <w:rFonts w:ascii="Arial" w:eastAsia="Times New Roman" w:hAnsi="Arial" w:cs="Arial"/>
          <w:kern w:val="0"/>
          <w:sz w:val="24"/>
          <w:szCs w:val="24"/>
          <w14:ligatures w14:val="none"/>
        </w:rPr>
        <w:t xml:space="preserve"> and will be used to improve services.  </w:t>
      </w:r>
      <w:r w:rsidR="00886B96">
        <w:rPr>
          <w:rFonts w:ascii="Arial" w:eastAsia="Times New Roman" w:hAnsi="Arial" w:cs="Arial"/>
          <w:kern w:val="0"/>
          <w:sz w:val="24"/>
          <w:szCs w:val="24"/>
          <w14:ligatures w14:val="none"/>
        </w:rPr>
        <w:t>(required)</w:t>
      </w:r>
    </w:p>
    <w:p w14:paraId="552DFED4"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70852238" w14:textId="1CD441EC"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The degree of client satisfaction with service quality and staff effectiveness must be evaluated annually by the ADI </w:t>
      </w:r>
      <w:r w:rsidR="003F687B">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w:t>
      </w:r>
      <w:r w:rsidR="00004C11">
        <w:rPr>
          <w:rFonts w:ascii="Arial" w:eastAsia="Times New Roman" w:hAnsi="Arial" w:cs="Arial"/>
          <w:kern w:val="0"/>
          <w:sz w:val="24"/>
          <w:szCs w:val="24"/>
          <w14:ligatures w14:val="none"/>
        </w:rPr>
        <w:t xml:space="preserve">or </w:t>
      </w:r>
      <w:r w:rsidR="00137F23">
        <w:rPr>
          <w:rFonts w:ascii="Arial" w:eastAsia="Times New Roman" w:hAnsi="Arial" w:cs="Arial"/>
          <w:kern w:val="0"/>
          <w:sz w:val="24"/>
          <w:szCs w:val="24"/>
          <w14:ligatures w14:val="none"/>
        </w:rPr>
        <w:t xml:space="preserve">its subcontractors </w:t>
      </w:r>
      <w:r w:rsidRPr="00AB58E5">
        <w:rPr>
          <w:rFonts w:ascii="Arial" w:eastAsia="Times New Roman" w:hAnsi="Arial" w:cs="Arial"/>
          <w:kern w:val="0"/>
          <w:sz w:val="24"/>
          <w:szCs w:val="24"/>
          <w14:ligatures w14:val="none"/>
        </w:rPr>
        <w:t>during the contract period.   Survey results must be used to develop continuous quality assurance initiatives to ensure improvement of case management and other service delivery.</w:t>
      </w:r>
    </w:p>
    <w:p w14:paraId="3E7EC31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20102AA5" w14:textId="14151BC1" w:rsidR="00AB58E5" w:rsidRPr="00AB58E5" w:rsidRDefault="00AB58E5" w:rsidP="00AB58E5">
      <w:pPr>
        <w:widowControl w:val="0"/>
        <w:numPr>
          <w:ilvl w:val="0"/>
          <w:numId w:val="6"/>
        </w:numPr>
        <w:autoSpaceDE w:val="0"/>
        <w:autoSpaceDN w:val="0"/>
        <w:adjustRightInd w:val="0"/>
        <w:spacing w:after="0" w:line="240" w:lineRule="auto"/>
        <w:ind w:hanging="303"/>
        <w:jc w:val="both"/>
        <w:rPr>
          <w:rFonts w:ascii="Arial" w:eastAsia="Times New Roman" w:hAnsi="Arial" w:cs="Arial"/>
          <w:b/>
          <w:kern w:val="0"/>
          <w:sz w:val="24"/>
          <w:szCs w:val="24"/>
          <w14:ligatures w14:val="none"/>
        </w:rPr>
      </w:pPr>
      <w:r w:rsidRPr="00AB58E5">
        <w:rPr>
          <w:rFonts w:ascii="Arial" w:eastAsia="Times New Roman" w:hAnsi="Arial" w:cs="Arial"/>
          <w:kern w:val="0"/>
          <w:sz w:val="24"/>
          <w:szCs w:val="24"/>
          <w14:ligatures w14:val="none"/>
        </w:rPr>
        <w:t>Describe the procedures use</w:t>
      </w:r>
      <w:r w:rsidR="003F687B">
        <w:rPr>
          <w:rFonts w:ascii="Arial" w:eastAsia="Times New Roman" w:hAnsi="Arial" w:cs="Arial"/>
          <w:kern w:val="0"/>
          <w:sz w:val="24"/>
          <w:szCs w:val="24"/>
          <w14:ligatures w14:val="none"/>
        </w:rPr>
        <w:t>d</w:t>
      </w:r>
      <w:r w:rsidRPr="00AB58E5">
        <w:rPr>
          <w:rFonts w:ascii="Arial" w:eastAsia="Times New Roman" w:hAnsi="Arial" w:cs="Arial"/>
          <w:kern w:val="0"/>
          <w:sz w:val="24"/>
          <w:szCs w:val="24"/>
          <w14:ligatures w14:val="none"/>
        </w:rPr>
        <w:t xml:space="preserve"> to evaluate client satisfaction.  The description should include sample size, tabulation of the results, analysis and follow up process, and information on how the results are utilized to make improvements to services.</w:t>
      </w:r>
      <w:r w:rsidRPr="00AB58E5">
        <w:rPr>
          <w:rFonts w:ascii="Arial" w:eastAsia="Times New Roman" w:hAnsi="Arial" w:cs="Arial"/>
          <w:bCs/>
          <w:kern w:val="0"/>
          <w:sz w:val="24"/>
          <w:szCs w:val="24"/>
          <w14:ligatures w14:val="none"/>
        </w:rPr>
        <w:t xml:space="preserve">  Note: Copies of </w:t>
      </w:r>
      <w:r w:rsidRPr="00AB58E5">
        <w:rPr>
          <w:rFonts w:ascii="Arial" w:eastAsia="Times New Roman" w:hAnsi="Arial" w:cs="Arial"/>
          <w:kern w:val="0"/>
          <w:sz w:val="24"/>
          <w:szCs w:val="24"/>
          <w14:ligatures w14:val="none"/>
        </w:rPr>
        <w:t xml:space="preserve">consumer satisfaction </w:t>
      </w:r>
      <w:r w:rsidR="0001495C">
        <w:rPr>
          <w:rFonts w:ascii="Arial" w:eastAsia="Times New Roman" w:hAnsi="Arial" w:cs="Arial"/>
          <w:kern w:val="0"/>
          <w:sz w:val="24"/>
          <w:szCs w:val="24"/>
          <w14:ligatures w14:val="none"/>
        </w:rPr>
        <w:t>results</w:t>
      </w:r>
      <w:r w:rsidRPr="00AB58E5">
        <w:rPr>
          <w:rFonts w:ascii="Arial" w:eastAsia="Times New Roman" w:hAnsi="Arial" w:cs="Arial"/>
          <w:bCs/>
          <w:kern w:val="0"/>
          <w:sz w:val="24"/>
          <w:szCs w:val="24"/>
          <w14:ligatures w14:val="none"/>
        </w:rPr>
        <w:t xml:space="preserve"> must be maintained and available upon request by the AAABC.</w:t>
      </w:r>
      <w:r w:rsidR="00121581">
        <w:rPr>
          <w:rFonts w:ascii="Arial" w:eastAsia="Times New Roman" w:hAnsi="Arial" w:cs="Arial"/>
          <w:bCs/>
          <w:kern w:val="0"/>
          <w:sz w:val="24"/>
          <w:szCs w:val="24"/>
          <w14:ligatures w14:val="none"/>
        </w:rPr>
        <w:t xml:space="preserve"> (required)</w:t>
      </w:r>
    </w:p>
    <w:p w14:paraId="2740C021"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bCs/>
          <w:kern w:val="0"/>
          <w:sz w:val="24"/>
          <w:szCs w:val="24"/>
          <w14:ligatures w14:val="none"/>
        </w:rPr>
      </w:pPr>
    </w:p>
    <w:p w14:paraId="7A1770B3"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bCs/>
          <w:kern w:val="0"/>
          <w:sz w:val="24"/>
          <w:szCs w:val="24"/>
          <w14:ligatures w14:val="none"/>
        </w:rPr>
      </w:pPr>
    </w:p>
    <w:p w14:paraId="704B8480"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b/>
          <w:kern w:val="0"/>
          <w:sz w:val="24"/>
          <w:szCs w:val="24"/>
          <w14:ligatures w14:val="none"/>
        </w:rPr>
      </w:pPr>
      <w:r w:rsidRPr="00AB58E5">
        <w:rPr>
          <w:rFonts w:ascii="Arial" w:eastAsia="Times New Roman" w:hAnsi="Arial" w:cs="Arial"/>
          <w:b/>
          <w:bCs/>
          <w:kern w:val="0"/>
          <w:sz w:val="24"/>
          <w:szCs w:val="24"/>
          <w14:ligatures w14:val="none"/>
        </w:rPr>
        <w:t>P.7.</w:t>
      </w:r>
      <w:r w:rsidRPr="00AB58E5">
        <w:rPr>
          <w:rFonts w:ascii="Arial" w:eastAsia="Times New Roman" w:hAnsi="Arial" w:cs="Arial"/>
          <w:b/>
          <w:bCs/>
          <w:kern w:val="0"/>
          <w:sz w:val="24"/>
          <w:szCs w:val="24"/>
          <w14:ligatures w14:val="none"/>
        </w:rPr>
        <w:tab/>
        <w:t>TRAINING</w:t>
      </w:r>
    </w:p>
    <w:p w14:paraId="1C271DE9" w14:textId="77777777" w:rsidR="00AB58E5" w:rsidRPr="00AB58E5" w:rsidRDefault="00AB58E5" w:rsidP="00AB58E5">
      <w:pPr>
        <w:spacing w:after="0" w:line="240" w:lineRule="auto"/>
        <w:ind w:left="360"/>
        <w:rPr>
          <w:rFonts w:ascii="Arial" w:eastAsia="Times New Roman" w:hAnsi="Arial" w:cs="Arial"/>
          <w:kern w:val="0"/>
          <w:sz w:val="24"/>
          <w:szCs w:val="24"/>
          <w14:ligatures w14:val="none"/>
        </w:rPr>
      </w:pPr>
    </w:p>
    <w:p w14:paraId="23B32D6B" w14:textId="77777777" w:rsidR="00AB58E5" w:rsidRPr="00AB58E5" w:rsidRDefault="00AB58E5" w:rsidP="00AB58E5">
      <w:pPr>
        <w:spacing w:after="0" w:line="240" w:lineRule="auto"/>
        <w:jc w:val="both"/>
        <w:rPr>
          <w:rFonts w:ascii="Arial" w:eastAsia="Times New Roman" w:hAnsi="Arial" w:cs="Arial"/>
          <w:b/>
          <w:kern w:val="0"/>
          <w:sz w:val="24"/>
          <w:szCs w:val="24"/>
          <w14:ligatures w14:val="none"/>
        </w:rPr>
      </w:pPr>
      <w:r w:rsidRPr="00AB58E5">
        <w:rPr>
          <w:rFonts w:ascii="Arial" w:eastAsia="Times New Roman" w:hAnsi="Arial" w:cs="Arial"/>
          <w:b/>
          <w:kern w:val="0"/>
          <w:sz w:val="24"/>
          <w:szCs w:val="24"/>
          <w14:ligatures w14:val="none"/>
        </w:rPr>
        <w:t>Pre-Service and In-Service Staff Training</w:t>
      </w:r>
    </w:p>
    <w:p w14:paraId="2BE21712" w14:textId="77777777" w:rsidR="00AB58E5" w:rsidRPr="00AB58E5" w:rsidRDefault="00AB58E5" w:rsidP="00AB58E5">
      <w:pPr>
        <w:spacing w:after="0" w:line="240" w:lineRule="auto"/>
        <w:jc w:val="both"/>
        <w:rPr>
          <w:rFonts w:ascii="Arial" w:eastAsia="Times New Roman" w:hAnsi="Arial" w:cs="Arial"/>
          <w:kern w:val="0"/>
          <w:sz w:val="24"/>
          <w:szCs w:val="24"/>
          <w14:ligatures w14:val="none"/>
        </w:rPr>
      </w:pPr>
    </w:p>
    <w:p w14:paraId="1B9BE608" w14:textId="751BD832" w:rsidR="00AB58E5" w:rsidRPr="00AB58E5" w:rsidRDefault="00AB58E5" w:rsidP="00AB58E5">
      <w:pPr>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ADI </w:t>
      </w:r>
      <w:r w:rsidR="003F687B">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s must meet the pre-service and in-service training requirements as referenced in Chapter 2 of the DOEA Handbook. </w:t>
      </w:r>
    </w:p>
    <w:p w14:paraId="46D4883D"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9C05780" w14:textId="6CB8DAE0" w:rsidR="00AB58E5" w:rsidRDefault="00AB58E5" w:rsidP="00AB58E5">
      <w:pPr>
        <w:tabs>
          <w:tab w:val="num" w:pos="720"/>
        </w:tabs>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ADI </w:t>
      </w:r>
      <w:r w:rsidR="00700E04">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s shall be responsible for provision of the pre-service and in-service training for all paid and volunteer staff.</w:t>
      </w:r>
    </w:p>
    <w:p w14:paraId="2777BAD2" w14:textId="2D114810" w:rsidR="00AB58E5" w:rsidRPr="00AB58E5" w:rsidRDefault="00AB58E5" w:rsidP="00AB58E5">
      <w:pPr>
        <w:widowControl w:val="0"/>
        <w:numPr>
          <w:ilvl w:val="0"/>
          <w:numId w:val="11"/>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lastRenderedPageBreak/>
        <w:t>Describe plan</w:t>
      </w:r>
      <w:r w:rsidR="00700E04">
        <w:rPr>
          <w:rFonts w:ascii="Arial" w:eastAsia="Times New Roman" w:hAnsi="Arial" w:cs="Arial"/>
          <w:kern w:val="0"/>
          <w:sz w:val="24"/>
          <w:szCs w:val="24"/>
          <w14:ligatures w14:val="none"/>
        </w:rPr>
        <w:t>s</w:t>
      </w:r>
      <w:r w:rsidRPr="00AB58E5">
        <w:rPr>
          <w:rFonts w:ascii="Arial" w:eastAsia="Times New Roman" w:hAnsi="Arial" w:cs="Arial"/>
          <w:kern w:val="0"/>
          <w:sz w:val="24"/>
          <w:szCs w:val="24"/>
          <w14:ligatures w14:val="none"/>
        </w:rPr>
        <w:t xml:space="preserve"> to provide the required pre-service staff training. The plan </w:t>
      </w:r>
      <w:r w:rsidR="005C5A85">
        <w:rPr>
          <w:rFonts w:ascii="Arial" w:eastAsia="Times New Roman" w:hAnsi="Arial" w:cs="Arial"/>
          <w:kern w:val="0"/>
          <w:sz w:val="24"/>
          <w:szCs w:val="24"/>
          <w14:ligatures w14:val="none"/>
        </w:rPr>
        <w:t>must</w:t>
      </w:r>
      <w:r w:rsidRPr="00AB58E5">
        <w:rPr>
          <w:rFonts w:ascii="Arial" w:eastAsia="Times New Roman" w:hAnsi="Arial" w:cs="Arial"/>
          <w:kern w:val="0"/>
          <w:sz w:val="24"/>
          <w:szCs w:val="24"/>
          <w14:ligatures w14:val="none"/>
        </w:rPr>
        <w:t xml:space="preserve"> include the minimum standards/topics as outlined in Appendix A of the </w:t>
      </w:r>
      <w:r w:rsidR="00700E04">
        <w:rPr>
          <w:rFonts w:ascii="Arial" w:eastAsia="Times New Roman" w:hAnsi="Arial" w:cs="Arial"/>
          <w:kern w:val="0"/>
          <w:sz w:val="24"/>
          <w:szCs w:val="24"/>
          <w14:ligatures w14:val="none"/>
        </w:rPr>
        <w:t xml:space="preserve">most recent </w:t>
      </w:r>
      <w:r w:rsidRPr="00AB58E5">
        <w:rPr>
          <w:rFonts w:ascii="Arial" w:eastAsia="Times New Roman" w:hAnsi="Arial" w:cs="Arial"/>
          <w:kern w:val="0"/>
          <w:sz w:val="24"/>
          <w:szCs w:val="24"/>
          <w14:ligatures w14:val="none"/>
        </w:rPr>
        <w:t xml:space="preserve">DOEA Program and Services Handbook. </w:t>
      </w:r>
      <w:r w:rsidR="00121581">
        <w:rPr>
          <w:rFonts w:ascii="Arial" w:eastAsia="Times New Roman" w:hAnsi="Arial" w:cs="Arial"/>
          <w:kern w:val="0"/>
          <w:sz w:val="24"/>
          <w:szCs w:val="24"/>
          <w14:ligatures w14:val="none"/>
        </w:rPr>
        <w:t>(required)</w:t>
      </w:r>
    </w:p>
    <w:p w14:paraId="3746C6AF" w14:textId="77777777" w:rsidR="00AB58E5" w:rsidRPr="00AB58E5" w:rsidRDefault="00AB58E5" w:rsidP="00AB58E5">
      <w:pPr>
        <w:widowControl w:val="0"/>
        <w:autoSpaceDE w:val="0"/>
        <w:autoSpaceDN w:val="0"/>
        <w:adjustRightInd w:val="0"/>
        <w:spacing w:after="0" w:line="240" w:lineRule="auto"/>
        <w:ind w:left="1530"/>
        <w:rPr>
          <w:rFonts w:ascii="Arial" w:eastAsia="Times New Roman" w:hAnsi="Arial" w:cs="Arial"/>
          <w:kern w:val="0"/>
          <w:sz w:val="24"/>
          <w:szCs w:val="24"/>
          <w14:ligatures w14:val="none"/>
        </w:rPr>
      </w:pPr>
    </w:p>
    <w:p w14:paraId="3140EA7D" w14:textId="38BC1E36" w:rsidR="00AB58E5" w:rsidRPr="00AB58E5" w:rsidRDefault="00AB58E5" w:rsidP="00AB58E5">
      <w:pPr>
        <w:widowControl w:val="0"/>
        <w:autoSpaceDE w:val="0"/>
        <w:autoSpaceDN w:val="0"/>
        <w:adjustRightInd w:val="0"/>
        <w:spacing w:after="0" w:line="240" w:lineRule="auto"/>
        <w:ind w:left="1530" w:hanging="36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b. </w:t>
      </w:r>
      <w:r w:rsidRPr="00AB58E5">
        <w:rPr>
          <w:rFonts w:ascii="Arial" w:eastAsia="Times New Roman" w:hAnsi="Arial" w:cs="Arial"/>
          <w:kern w:val="0"/>
          <w:sz w:val="24"/>
          <w:szCs w:val="24"/>
          <w14:ligatures w14:val="none"/>
        </w:rPr>
        <w:tab/>
        <w:t>Describe plan</w:t>
      </w:r>
      <w:r w:rsidR="00700E04">
        <w:rPr>
          <w:rFonts w:ascii="Arial" w:eastAsia="Times New Roman" w:hAnsi="Arial" w:cs="Arial"/>
          <w:kern w:val="0"/>
          <w:sz w:val="24"/>
          <w:szCs w:val="24"/>
          <w14:ligatures w14:val="none"/>
        </w:rPr>
        <w:t>s</w:t>
      </w:r>
      <w:r w:rsidRPr="00AB58E5">
        <w:rPr>
          <w:rFonts w:ascii="Arial" w:eastAsia="Times New Roman" w:hAnsi="Arial" w:cs="Arial"/>
          <w:kern w:val="0"/>
          <w:sz w:val="24"/>
          <w:szCs w:val="24"/>
          <w14:ligatures w14:val="none"/>
        </w:rPr>
        <w:t xml:space="preserve"> to provide the required </w:t>
      </w:r>
      <w:r w:rsidR="0001495C">
        <w:rPr>
          <w:rFonts w:ascii="Arial" w:eastAsia="Times New Roman" w:hAnsi="Arial" w:cs="Arial"/>
          <w:kern w:val="0"/>
          <w:sz w:val="24"/>
          <w:szCs w:val="24"/>
          <w14:ligatures w14:val="none"/>
        </w:rPr>
        <w:t xml:space="preserve">four (4) </w:t>
      </w:r>
      <w:r w:rsidRPr="00AB58E5">
        <w:rPr>
          <w:rFonts w:ascii="Arial" w:eastAsia="Times New Roman" w:hAnsi="Arial" w:cs="Arial"/>
          <w:kern w:val="0"/>
          <w:sz w:val="24"/>
          <w:szCs w:val="24"/>
          <w14:ligatures w14:val="none"/>
        </w:rPr>
        <w:t xml:space="preserve">hours of in-service training annually to case management staff.  </w:t>
      </w:r>
      <w:r w:rsidR="008B5043">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 xml:space="preserve">plan </w:t>
      </w:r>
      <w:r w:rsidR="004C35A2">
        <w:rPr>
          <w:rFonts w:ascii="Arial" w:eastAsia="Times New Roman" w:hAnsi="Arial" w:cs="Arial"/>
          <w:kern w:val="0"/>
          <w:sz w:val="24"/>
          <w:szCs w:val="24"/>
          <w14:ligatures w14:val="none"/>
        </w:rPr>
        <w:t>must</w:t>
      </w:r>
      <w:r w:rsidRPr="00AB58E5">
        <w:rPr>
          <w:rFonts w:ascii="Arial" w:eastAsia="Times New Roman" w:hAnsi="Arial" w:cs="Arial"/>
          <w:kern w:val="0"/>
          <w:sz w:val="24"/>
          <w:szCs w:val="24"/>
          <w14:ligatures w14:val="none"/>
        </w:rPr>
        <w:t xml:space="preserve"> include the minimum standards/topics as outlined in Chapter 2 of the</w:t>
      </w:r>
      <w:r w:rsidR="008B5043">
        <w:rPr>
          <w:rFonts w:ascii="Arial" w:eastAsia="Times New Roman" w:hAnsi="Arial" w:cs="Arial"/>
          <w:kern w:val="0"/>
          <w:sz w:val="24"/>
          <w:szCs w:val="24"/>
          <w14:ligatures w14:val="none"/>
        </w:rPr>
        <w:t xml:space="preserve"> mo</w:t>
      </w:r>
      <w:r w:rsidR="007A358B">
        <w:rPr>
          <w:rFonts w:ascii="Arial" w:eastAsia="Times New Roman" w:hAnsi="Arial" w:cs="Arial"/>
          <w:kern w:val="0"/>
          <w:sz w:val="24"/>
          <w:szCs w:val="24"/>
          <w14:ligatures w14:val="none"/>
        </w:rPr>
        <w:t>s</w:t>
      </w:r>
      <w:r w:rsidR="008B5043">
        <w:rPr>
          <w:rFonts w:ascii="Arial" w:eastAsia="Times New Roman" w:hAnsi="Arial" w:cs="Arial"/>
          <w:kern w:val="0"/>
          <w:sz w:val="24"/>
          <w:szCs w:val="24"/>
          <w14:ligatures w14:val="none"/>
        </w:rPr>
        <w:t>t recent</w:t>
      </w:r>
      <w:r w:rsidRPr="00AB58E5">
        <w:rPr>
          <w:rFonts w:ascii="Arial" w:eastAsia="Times New Roman" w:hAnsi="Arial" w:cs="Arial"/>
          <w:kern w:val="0"/>
          <w:sz w:val="24"/>
          <w:szCs w:val="24"/>
          <w14:ligatures w14:val="none"/>
        </w:rPr>
        <w:t xml:space="preserve"> DOEA Program and Services Handbook.</w:t>
      </w:r>
      <w:r w:rsidR="00121581">
        <w:rPr>
          <w:rFonts w:ascii="Arial" w:eastAsia="Times New Roman" w:hAnsi="Arial" w:cs="Arial"/>
          <w:kern w:val="0"/>
          <w:sz w:val="24"/>
          <w:szCs w:val="24"/>
          <w14:ligatures w14:val="none"/>
        </w:rPr>
        <w:t xml:space="preserve"> (required)</w:t>
      </w:r>
    </w:p>
    <w:p w14:paraId="227078C1" w14:textId="77777777" w:rsidR="00AB58E5" w:rsidRPr="00AB58E5" w:rsidRDefault="00AB58E5" w:rsidP="00AB58E5">
      <w:pPr>
        <w:widowControl w:val="0"/>
        <w:autoSpaceDE w:val="0"/>
        <w:autoSpaceDN w:val="0"/>
        <w:adjustRightInd w:val="0"/>
        <w:spacing w:after="0" w:line="240" w:lineRule="auto"/>
        <w:ind w:left="1530" w:hanging="360"/>
        <w:jc w:val="both"/>
        <w:rPr>
          <w:rFonts w:ascii="Arial" w:eastAsia="Times New Roman" w:hAnsi="Arial" w:cs="Arial"/>
          <w:kern w:val="0"/>
          <w:sz w:val="24"/>
          <w:szCs w:val="24"/>
          <w14:ligatures w14:val="none"/>
        </w:rPr>
      </w:pPr>
    </w:p>
    <w:p w14:paraId="4FD5588F" w14:textId="355B8607" w:rsidR="00AB58E5" w:rsidRPr="00AB58E5" w:rsidRDefault="00AB58E5" w:rsidP="00AB58E5">
      <w:pPr>
        <w:widowControl w:val="0"/>
        <w:autoSpaceDE w:val="0"/>
        <w:autoSpaceDN w:val="0"/>
        <w:adjustRightInd w:val="0"/>
        <w:spacing w:after="0" w:line="240" w:lineRule="auto"/>
        <w:ind w:left="1530" w:hanging="36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 Describe plan</w:t>
      </w:r>
      <w:r w:rsidR="00700E04">
        <w:rPr>
          <w:rFonts w:ascii="Arial" w:eastAsia="Times New Roman" w:hAnsi="Arial" w:cs="Arial"/>
          <w:kern w:val="0"/>
          <w:sz w:val="24"/>
          <w:szCs w:val="24"/>
          <w14:ligatures w14:val="none"/>
        </w:rPr>
        <w:t>s</w:t>
      </w:r>
      <w:r w:rsidRPr="00AB58E5">
        <w:rPr>
          <w:rFonts w:ascii="Arial" w:eastAsia="Times New Roman" w:hAnsi="Arial" w:cs="Arial"/>
          <w:kern w:val="0"/>
          <w:sz w:val="24"/>
          <w:szCs w:val="24"/>
          <w14:ligatures w14:val="none"/>
        </w:rPr>
        <w:t xml:space="preserve"> to collaborate with a Memory Disorder Clinic(s) in the development of staff training to meet staff needs.</w:t>
      </w:r>
      <w:r w:rsidR="00121581">
        <w:rPr>
          <w:rFonts w:ascii="Arial" w:eastAsia="Times New Roman" w:hAnsi="Arial" w:cs="Arial"/>
          <w:kern w:val="0"/>
          <w:sz w:val="24"/>
          <w:szCs w:val="24"/>
          <w14:ligatures w14:val="none"/>
        </w:rPr>
        <w:t xml:space="preserve"> (required)</w:t>
      </w:r>
    </w:p>
    <w:p w14:paraId="46B334A0" w14:textId="77777777" w:rsidR="00AB58E5" w:rsidRPr="00AB58E5" w:rsidRDefault="00AB58E5" w:rsidP="00AB58E5">
      <w:pPr>
        <w:widowControl w:val="0"/>
        <w:autoSpaceDE w:val="0"/>
        <w:autoSpaceDN w:val="0"/>
        <w:adjustRightInd w:val="0"/>
        <w:spacing w:after="0" w:line="240" w:lineRule="auto"/>
        <w:ind w:left="1530" w:hanging="360"/>
        <w:jc w:val="both"/>
        <w:rPr>
          <w:rFonts w:ascii="Arial" w:eastAsia="Times New Roman" w:hAnsi="Arial" w:cs="Arial"/>
          <w:kern w:val="0"/>
          <w:sz w:val="24"/>
          <w:szCs w:val="24"/>
          <w14:ligatures w14:val="none"/>
        </w:rPr>
      </w:pPr>
    </w:p>
    <w:p w14:paraId="096422C5" w14:textId="77777777" w:rsidR="00AB58E5" w:rsidRPr="00AB58E5" w:rsidRDefault="00AB58E5" w:rsidP="00AB58E5">
      <w:pPr>
        <w:widowControl w:val="0"/>
        <w:autoSpaceDE w:val="0"/>
        <w:autoSpaceDN w:val="0"/>
        <w:adjustRightInd w:val="0"/>
        <w:spacing w:after="0" w:line="240" w:lineRule="auto"/>
        <w:ind w:left="360"/>
        <w:rPr>
          <w:rFonts w:ascii="Arial" w:eastAsia="Times New Roman" w:hAnsi="Arial" w:cs="Arial"/>
          <w:kern w:val="0"/>
          <w:sz w:val="24"/>
          <w:szCs w:val="24"/>
          <w14:ligatures w14:val="none"/>
        </w:rPr>
      </w:pPr>
    </w:p>
    <w:p w14:paraId="61969C55" w14:textId="77777777" w:rsidR="00AB58E5" w:rsidRPr="00AB58E5" w:rsidRDefault="00AB58E5" w:rsidP="00AB58E5">
      <w:pPr>
        <w:widowControl w:val="0"/>
        <w:tabs>
          <w:tab w:val="left" w:pos="-1440"/>
        </w:tabs>
        <w:autoSpaceDE w:val="0"/>
        <w:autoSpaceDN w:val="0"/>
        <w:adjustRightInd w:val="0"/>
        <w:spacing w:after="0" w:line="240" w:lineRule="auto"/>
        <w:ind w:left="720" w:hanging="720"/>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P.8.</w:t>
      </w:r>
      <w:r w:rsidRPr="00AB58E5">
        <w:rPr>
          <w:rFonts w:ascii="Arial" w:eastAsia="Times New Roman" w:hAnsi="Arial" w:cs="Arial"/>
          <w:b/>
          <w:bCs/>
          <w:kern w:val="0"/>
          <w:sz w:val="24"/>
          <w:szCs w:val="24"/>
          <w14:ligatures w14:val="none"/>
        </w:rPr>
        <w:tab/>
        <w:t xml:space="preserve">PROCESS FOR HANDLING AND REPORTING CLIENT COMPLAINTS, GRIEVANCES, AND APPEALS  </w:t>
      </w:r>
    </w:p>
    <w:p w14:paraId="69F84EA1" w14:textId="77777777" w:rsidR="00AB58E5" w:rsidRPr="00AB58E5" w:rsidRDefault="00AB58E5" w:rsidP="00AB58E5">
      <w:pPr>
        <w:widowControl w:val="0"/>
        <w:tabs>
          <w:tab w:val="left" w:pos="-1440"/>
        </w:tabs>
        <w:autoSpaceDE w:val="0"/>
        <w:autoSpaceDN w:val="0"/>
        <w:adjustRightInd w:val="0"/>
        <w:spacing w:after="0" w:line="240" w:lineRule="auto"/>
        <w:ind w:left="720" w:hanging="720"/>
        <w:rPr>
          <w:rFonts w:ascii="Arial" w:eastAsia="Times New Roman" w:hAnsi="Arial" w:cs="Arial"/>
          <w:b/>
          <w:bCs/>
          <w:kern w:val="0"/>
          <w:sz w:val="24"/>
          <w:szCs w:val="24"/>
          <w14:ligatures w14:val="none"/>
        </w:rPr>
      </w:pPr>
    </w:p>
    <w:p w14:paraId="75ED69F3" w14:textId="3A94882B"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The ADI Provider must develop and maintain procedures to provide for handling client complaints and processing grievances and appeals regarding denial, reduction or termination of services. These procedures must provide for informing all clients of the complaint, grievance and appeal process.</w:t>
      </w:r>
      <w:r w:rsidR="00121581">
        <w:rPr>
          <w:rFonts w:ascii="Arial" w:eastAsia="Times New Roman" w:hAnsi="Arial" w:cs="Arial"/>
          <w:kern w:val="0"/>
          <w:sz w:val="24"/>
          <w:szCs w:val="24"/>
          <w14:ligatures w14:val="none"/>
        </w:rPr>
        <w:t xml:space="preserve"> </w:t>
      </w:r>
      <w:r w:rsidRPr="00AB58E5">
        <w:rPr>
          <w:rFonts w:ascii="Arial" w:eastAsia="Times New Roman" w:hAnsi="Arial" w:cs="Arial"/>
          <w:kern w:val="0"/>
          <w:sz w:val="24"/>
          <w:szCs w:val="24"/>
          <w14:ligatures w14:val="none"/>
        </w:rPr>
        <w:t>Information concerning client complaints, grievances and appeals procedures can be found in Appendix D of the most recent DOEA Program and Services Handbook.</w:t>
      </w:r>
    </w:p>
    <w:p w14:paraId="30068BF6"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06341970"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17C09297" w14:textId="364B6085"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jc w:val="both"/>
        <w:rPr>
          <w:rFonts w:ascii="Arial" w:eastAsia="Times New Roman" w:hAnsi="Arial" w:cs="Arial"/>
          <w:kern w:val="0"/>
          <w:sz w:val="24"/>
          <w:szCs w:val="24"/>
          <w14:ligatures w14:val="none"/>
        </w:rPr>
      </w:pPr>
      <w:r w:rsidRPr="00AB58E5">
        <w:rPr>
          <w:rFonts w:ascii="Arial" w:eastAsia="Times New Roman" w:hAnsi="Arial" w:cs="Arial"/>
          <w:bCs/>
          <w:kern w:val="0"/>
          <w:sz w:val="24"/>
          <w:szCs w:val="24"/>
          <w14:ligatures w14:val="none"/>
        </w:rPr>
        <w:t xml:space="preserve">Describe </w:t>
      </w:r>
      <w:r w:rsidR="00700E04">
        <w:rPr>
          <w:rFonts w:ascii="Arial" w:eastAsia="Times New Roman" w:hAnsi="Arial" w:cs="Arial"/>
          <w:bCs/>
          <w:kern w:val="0"/>
          <w:sz w:val="24"/>
          <w:szCs w:val="24"/>
          <w14:ligatures w14:val="none"/>
        </w:rPr>
        <w:t>the</w:t>
      </w:r>
      <w:r w:rsidRPr="00AB58E5">
        <w:rPr>
          <w:rFonts w:ascii="Arial" w:eastAsia="Times New Roman" w:hAnsi="Arial" w:cs="Arial"/>
          <w:bCs/>
          <w:kern w:val="0"/>
          <w:sz w:val="24"/>
          <w:szCs w:val="24"/>
          <w14:ligatures w14:val="none"/>
        </w:rPr>
        <w:t xml:space="preserve"> process for receiving, reporting and remediating client complaints. </w:t>
      </w:r>
      <w:r w:rsidR="00121581">
        <w:rPr>
          <w:rFonts w:ascii="Arial" w:eastAsia="Times New Roman" w:hAnsi="Arial" w:cs="Arial"/>
          <w:bCs/>
          <w:kern w:val="0"/>
          <w:sz w:val="24"/>
          <w:szCs w:val="24"/>
          <w14:ligatures w14:val="none"/>
        </w:rPr>
        <w:t>(required)</w:t>
      </w:r>
    </w:p>
    <w:p w14:paraId="51C46779"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76C264C5" w14:textId="6AE36C41"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jc w:val="both"/>
        <w:rPr>
          <w:rFonts w:ascii="Arial" w:eastAsia="Times New Roman" w:hAnsi="Arial" w:cs="Arial"/>
          <w:kern w:val="0"/>
          <w:sz w:val="24"/>
          <w:szCs w:val="24"/>
          <w14:ligatures w14:val="none"/>
        </w:rPr>
      </w:pPr>
      <w:r w:rsidRPr="00AB58E5">
        <w:rPr>
          <w:rFonts w:ascii="Arial" w:eastAsia="Times New Roman" w:hAnsi="Arial" w:cs="Arial"/>
          <w:bCs/>
          <w:kern w:val="0"/>
          <w:sz w:val="24"/>
          <w:szCs w:val="24"/>
          <w14:ligatures w14:val="none"/>
        </w:rPr>
        <w:t xml:space="preserve">Describe </w:t>
      </w:r>
      <w:r w:rsidR="00700E04">
        <w:rPr>
          <w:rFonts w:ascii="Arial" w:eastAsia="Times New Roman" w:hAnsi="Arial" w:cs="Arial"/>
          <w:bCs/>
          <w:kern w:val="0"/>
          <w:sz w:val="24"/>
          <w:szCs w:val="24"/>
          <w14:ligatures w14:val="none"/>
        </w:rPr>
        <w:t xml:space="preserve">the </w:t>
      </w:r>
      <w:r w:rsidRPr="00AB58E5">
        <w:rPr>
          <w:rFonts w:ascii="Arial" w:eastAsia="Times New Roman" w:hAnsi="Arial" w:cs="Arial"/>
          <w:bCs/>
          <w:kern w:val="0"/>
          <w:sz w:val="24"/>
          <w:szCs w:val="24"/>
          <w14:ligatures w14:val="none"/>
        </w:rPr>
        <w:t xml:space="preserve">process for handling client grievances including appeals regarding denial, reduction, or termination of services. </w:t>
      </w:r>
      <w:r w:rsidR="00121581">
        <w:rPr>
          <w:rFonts w:ascii="Arial" w:eastAsia="Times New Roman" w:hAnsi="Arial" w:cs="Arial"/>
          <w:bCs/>
          <w:kern w:val="0"/>
          <w:sz w:val="24"/>
          <w:szCs w:val="24"/>
          <w14:ligatures w14:val="none"/>
        </w:rPr>
        <w:t>(required)</w:t>
      </w:r>
      <w:r w:rsidRPr="00AB58E5">
        <w:rPr>
          <w:rFonts w:ascii="Arial" w:eastAsia="Times New Roman" w:hAnsi="Arial" w:cs="Arial"/>
          <w:bCs/>
          <w:kern w:val="0"/>
          <w:sz w:val="24"/>
          <w:szCs w:val="24"/>
          <w14:ligatures w14:val="none"/>
        </w:rPr>
        <w:t xml:space="preserve"> </w:t>
      </w:r>
    </w:p>
    <w:p w14:paraId="1AA0D547"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2722B413" w14:textId="403D3C98"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righ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Explain policies and procedures for ensuring compliance with the required Notice to Recipient of Adverse Action Taken and Explanation of Grievance Review as outlined in DOEA Programs and Services Handbook (See Appendix D, Minimum Guidelines for Recipient Grievance Procedures) and all related AAABC notices, policies and procedures.</w:t>
      </w:r>
      <w:r w:rsidR="00121581">
        <w:rPr>
          <w:rFonts w:ascii="Arial" w:eastAsia="Times New Roman" w:hAnsi="Arial" w:cs="Arial"/>
          <w:kern w:val="0"/>
          <w:sz w:val="24"/>
          <w:szCs w:val="24"/>
          <w14:ligatures w14:val="none"/>
        </w:rPr>
        <w:t xml:space="preserve"> (required)</w:t>
      </w:r>
    </w:p>
    <w:p w14:paraId="796307FA"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6736022C" w14:textId="06E14971" w:rsidR="00AB58E5" w:rsidRPr="00AB58E5" w:rsidRDefault="00AB58E5" w:rsidP="00AB58E5">
      <w:pPr>
        <w:widowControl w:val="0"/>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663" w:right="720"/>
        <w:jc w:val="both"/>
        <w:rPr>
          <w:rFonts w:ascii="Arial" w:eastAsia="Times New Roman" w:hAnsi="Arial" w:cs="Arial"/>
          <w:kern w:val="0"/>
          <w:sz w:val="24"/>
          <w:szCs w:val="24"/>
          <w14:ligatures w14:val="none"/>
        </w:rPr>
      </w:pPr>
      <w:r w:rsidRPr="00AB58E5">
        <w:rPr>
          <w:rFonts w:ascii="Arial" w:eastAsia="Times New Roman" w:hAnsi="Arial" w:cs="Arial"/>
          <w:b/>
          <w:kern w:val="0"/>
          <w:sz w:val="24"/>
          <w:szCs w:val="24"/>
          <w14:ligatures w14:val="none"/>
        </w:rPr>
        <w:t>Attach</w:t>
      </w:r>
      <w:r w:rsidRPr="00AB58E5">
        <w:rPr>
          <w:rFonts w:ascii="Arial" w:eastAsia="Times New Roman" w:hAnsi="Arial" w:cs="Arial"/>
          <w:kern w:val="0"/>
          <w:sz w:val="24"/>
          <w:szCs w:val="24"/>
          <w14:ligatures w14:val="none"/>
        </w:rPr>
        <w:t xml:space="preserve"> a copy</w:t>
      </w:r>
      <w:r w:rsidR="00700E04">
        <w:rPr>
          <w:rFonts w:ascii="Arial" w:eastAsia="Times New Roman" w:hAnsi="Arial" w:cs="Arial"/>
          <w:kern w:val="0"/>
          <w:sz w:val="24"/>
          <w:szCs w:val="24"/>
          <w14:ligatures w14:val="none"/>
        </w:rPr>
        <w:t xml:space="preserve"> </w:t>
      </w:r>
      <w:r w:rsidR="00FC42BB">
        <w:rPr>
          <w:rFonts w:ascii="Arial" w:eastAsia="Times New Roman" w:hAnsi="Arial" w:cs="Arial"/>
          <w:kern w:val="0"/>
          <w:sz w:val="24"/>
          <w:szCs w:val="24"/>
          <w14:ligatures w14:val="none"/>
        </w:rPr>
        <w:t xml:space="preserve">of </w:t>
      </w:r>
      <w:r w:rsidR="00700E04">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Incident Procedure and blank log.</w:t>
      </w:r>
      <w:r w:rsidR="00DA7921">
        <w:rPr>
          <w:rFonts w:ascii="Arial" w:eastAsia="Times New Roman" w:hAnsi="Arial" w:cs="Arial"/>
          <w:kern w:val="0"/>
          <w:sz w:val="24"/>
          <w:szCs w:val="24"/>
          <w14:ligatures w14:val="none"/>
        </w:rPr>
        <w:t xml:space="preserve"> (required)</w:t>
      </w:r>
    </w:p>
    <w:p w14:paraId="1DFE31AC"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3BC4453D" w14:textId="73A74292"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righ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Detail a method of informing all consumers of the grievance/appeal process.  </w:t>
      </w:r>
      <w:r w:rsidR="00121581">
        <w:rPr>
          <w:rFonts w:ascii="Arial" w:eastAsia="Times New Roman" w:hAnsi="Arial" w:cs="Arial"/>
          <w:kern w:val="0"/>
          <w:sz w:val="24"/>
          <w:szCs w:val="24"/>
          <w14:ligatures w14:val="none"/>
        </w:rPr>
        <w:t>(required)</w:t>
      </w:r>
    </w:p>
    <w:p w14:paraId="73A10003"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028A5E8B" w14:textId="183A32EE" w:rsidR="00AB58E5" w:rsidRPr="00AB58E5" w:rsidRDefault="00AB58E5" w:rsidP="00AB58E5">
      <w:pPr>
        <w:widowControl w:val="0"/>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663" w:right="720"/>
        <w:jc w:val="both"/>
        <w:rPr>
          <w:rFonts w:ascii="Arial" w:eastAsia="Times New Roman" w:hAnsi="Arial" w:cs="Arial"/>
          <w:kern w:val="0"/>
          <w:sz w:val="24"/>
          <w:szCs w:val="24"/>
          <w14:ligatures w14:val="none"/>
        </w:rPr>
      </w:pPr>
      <w:r w:rsidRPr="00AB58E5">
        <w:rPr>
          <w:rFonts w:ascii="Arial" w:eastAsia="Times New Roman" w:hAnsi="Arial" w:cs="Arial"/>
          <w:b/>
          <w:kern w:val="0"/>
          <w:sz w:val="24"/>
          <w:szCs w:val="24"/>
          <w14:ligatures w14:val="none"/>
        </w:rPr>
        <w:t xml:space="preserve">Attach </w:t>
      </w:r>
      <w:r w:rsidRPr="00AB58E5">
        <w:rPr>
          <w:rFonts w:ascii="Arial" w:eastAsia="Times New Roman" w:hAnsi="Arial" w:cs="Arial"/>
          <w:kern w:val="0"/>
          <w:sz w:val="24"/>
          <w:szCs w:val="24"/>
          <w14:ligatures w14:val="none"/>
        </w:rPr>
        <w:t>a copy of the Complaint Procedures and blank log.</w:t>
      </w:r>
      <w:r w:rsidR="00DA7921">
        <w:rPr>
          <w:rFonts w:ascii="Arial" w:eastAsia="Times New Roman" w:hAnsi="Arial" w:cs="Arial"/>
          <w:kern w:val="0"/>
          <w:sz w:val="24"/>
          <w:szCs w:val="24"/>
          <w14:ligatures w14:val="none"/>
        </w:rPr>
        <w:t xml:space="preserve"> (required)</w:t>
      </w:r>
    </w:p>
    <w:p w14:paraId="115999E5"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35719DCB" w14:textId="074E2949"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righ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Ensure grievance procedure complies with the guidelines set forth in the </w:t>
      </w:r>
      <w:r w:rsidR="00700E04">
        <w:rPr>
          <w:rFonts w:ascii="Arial" w:eastAsia="Times New Roman" w:hAnsi="Arial" w:cs="Arial"/>
          <w:kern w:val="0"/>
          <w:sz w:val="24"/>
          <w:szCs w:val="24"/>
          <w14:ligatures w14:val="none"/>
        </w:rPr>
        <w:t xml:space="preserve">ADI </w:t>
      </w:r>
      <w:r w:rsidRPr="00AB58E5">
        <w:rPr>
          <w:rFonts w:ascii="Arial" w:eastAsia="Times New Roman" w:hAnsi="Arial" w:cs="Arial"/>
          <w:kern w:val="0"/>
          <w:sz w:val="24"/>
          <w:szCs w:val="24"/>
          <w14:ligatures w14:val="none"/>
        </w:rPr>
        <w:t>Master Agreement.</w:t>
      </w:r>
      <w:r w:rsidR="00121581">
        <w:rPr>
          <w:rFonts w:ascii="Arial" w:eastAsia="Times New Roman" w:hAnsi="Arial" w:cs="Arial"/>
          <w:kern w:val="0"/>
          <w:sz w:val="24"/>
          <w:szCs w:val="24"/>
          <w14:ligatures w14:val="none"/>
        </w:rPr>
        <w:t xml:space="preserve"> (required)</w:t>
      </w:r>
    </w:p>
    <w:p w14:paraId="62BF36AE"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5CA1AB6B" w14:textId="215005AC" w:rsidR="00AB58E5" w:rsidRPr="00AB58E5" w:rsidRDefault="00AB58E5" w:rsidP="00AB58E5">
      <w:pPr>
        <w:widowControl w:val="0"/>
        <w:numPr>
          <w:ilvl w:val="0"/>
          <w:numId w:val="8"/>
        </w:numPr>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right="72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Explain the process for handling consumer grievances; along with the </w:t>
      </w:r>
      <w:r w:rsidRPr="00AB58E5">
        <w:rPr>
          <w:rFonts w:ascii="Arial" w:eastAsia="Times New Roman" w:hAnsi="Arial" w:cs="Arial"/>
          <w:kern w:val="0"/>
          <w:sz w:val="24"/>
          <w:szCs w:val="24"/>
          <w14:ligatures w14:val="none"/>
        </w:rPr>
        <w:lastRenderedPageBreak/>
        <w:t>process for appeals regarding denial, reduction, or termination of services.  The grievance procedures must provide for informing all consumers of the grievance/appeal process and providing assistance to consumers desiring to file a grievance/appeal.</w:t>
      </w:r>
      <w:r w:rsidR="00121581">
        <w:rPr>
          <w:rFonts w:ascii="Arial" w:eastAsia="Times New Roman" w:hAnsi="Arial" w:cs="Arial"/>
          <w:kern w:val="0"/>
          <w:sz w:val="24"/>
          <w:szCs w:val="24"/>
          <w14:ligatures w14:val="none"/>
        </w:rPr>
        <w:t xml:space="preserve"> (required)</w:t>
      </w:r>
    </w:p>
    <w:p w14:paraId="413A0B87" w14:textId="77777777" w:rsidR="00AB58E5" w:rsidRPr="00AB58E5" w:rsidRDefault="00AB58E5" w:rsidP="00AB58E5">
      <w:pPr>
        <w:widowControl w:val="0"/>
        <w:autoSpaceDE w:val="0"/>
        <w:autoSpaceDN w:val="0"/>
        <w:adjustRightInd w:val="0"/>
        <w:spacing w:after="0" w:line="240" w:lineRule="auto"/>
        <w:ind w:left="720"/>
        <w:rPr>
          <w:rFonts w:ascii="Courier" w:eastAsia="Times New Roman" w:hAnsi="Courier" w:cs="Times New Roman"/>
          <w:b/>
          <w:bCs/>
          <w:kern w:val="0"/>
          <w:sz w:val="24"/>
          <w:szCs w:val="24"/>
          <w14:ligatures w14:val="none"/>
        </w:rPr>
      </w:pPr>
    </w:p>
    <w:p w14:paraId="6AD903D8" w14:textId="2457CFD7" w:rsid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r w:rsidRPr="00AB58E5">
        <w:rPr>
          <w:rFonts w:ascii="Arial" w:eastAsia="Times New Roman" w:hAnsi="Arial" w:cs="Arial"/>
          <w:b/>
          <w:kern w:val="0"/>
          <w:sz w:val="24"/>
          <w:szCs w:val="24"/>
          <w14:ligatures w14:val="none"/>
        </w:rPr>
        <w:t>Attach</w:t>
      </w:r>
      <w:r w:rsidRPr="00AB58E5">
        <w:rPr>
          <w:rFonts w:ascii="Arial" w:eastAsia="Times New Roman" w:hAnsi="Arial" w:cs="Arial"/>
          <w:kern w:val="0"/>
          <w:sz w:val="24"/>
          <w:szCs w:val="24"/>
          <w14:ligatures w14:val="none"/>
        </w:rPr>
        <w:t xml:space="preserve"> a copy of </w:t>
      </w:r>
      <w:r w:rsidR="00700E04">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Grievance Procedure including Appeals and a blank log.</w:t>
      </w:r>
    </w:p>
    <w:p w14:paraId="477D0B20" w14:textId="5452CE6D" w:rsidR="00DA7921" w:rsidRPr="00DA7921" w:rsidRDefault="00DA7921"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r w:rsidRPr="00DA7921">
        <w:rPr>
          <w:rFonts w:ascii="Arial" w:eastAsia="Times New Roman" w:hAnsi="Arial" w:cs="Arial"/>
          <w:kern w:val="0"/>
          <w:sz w:val="24"/>
          <w:szCs w:val="24"/>
          <w14:ligatures w14:val="none"/>
        </w:rPr>
        <w:t>(required)</w:t>
      </w:r>
    </w:p>
    <w:p w14:paraId="38A54022" w14:textId="77777777" w:rsidR="00DA7921" w:rsidRPr="00AB58E5" w:rsidRDefault="00DA7921" w:rsidP="00AB58E5">
      <w:pPr>
        <w:widowControl w:val="0"/>
        <w:autoSpaceDE w:val="0"/>
        <w:autoSpaceDN w:val="0"/>
        <w:adjustRightInd w:val="0"/>
        <w:spacing w:after="0" w:line="240" w:lineRule="auto"/>
        <w:ind w:left="720"/>
        <w:rPr>
          <w:rFonts w:ascii="Arial" w:eastAsia="Times New Roman" w:hAnsi="Arial" w:cs="Arial"/>
          <w:b/>
          <w:bCs/>
          <w:kern w:val="0"/>
          <w:sz w:val="24"/>
          <w:szCs w:val="24"/>
          <w14:ligatures w14:val="none"/>
        </w:rPr>
      </w:pPr>
    </w:p>
    <w:p w14:paraId="3D6E239F" w14:textId="77777777" w:rsidR="00AB58E5" w:rsidRPr="00AB58E5" w:rsidRDefault="00AB58E5" w:rsidP="00AB58E5">
      <w:pPr>
        <w:spacing w:after="0" w:line="240" w:lineRule="auto"/>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 xml:space="preserve">P.9.   REPORTING </w:t>
      </w:r>
    </w:p>
    <w:p w14:paraId="45596F3E" w14:textId="77777777" w:rsidR="00AB58E5" w:rsidRPr="00AB58E5" w:rsidRDefault="00AB58E5" w:rsidP="00AB58E5">
      <w:pPr>
        <w:widowControl w:val="0"/>
        <w:tabs>
          <w:tab w:val="left" w:pos="-1440"/>
        </w:tabs>
        <w:autoSpaceDE w:val="0"/>
        <w:autoSpaceDN w:val="0"/>
        <w:adjustRightInd w:val="0"/>
        <w:spacing w:after="0" w:line="240" w:lineRule="auto"/>
        <w:ind w:left="720" w:hanging="720"/>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 xml:space="preserve"> </w:t>
      </w:r>
    </w:p>
    <w:p w14:paraId="130D6742" w14:textId="00219DE0" w:rsidR="00AB58E5" w:rsidRPr="00AB58E5" w:rsidRDefault="00AB58E5" w:rsidP="00AB58E5">
      <w:pPr>
        <w:spacing w:after="0" w:line="240" w:lineRule="auto"/>
        <w:jc w:val="both"/>
        <w:rPr>
          <w:rFonts w:ascii="Arial" w:eastAsia="Times New Roman" w:hAnsi="Arial" w:cs="Arial"/>
          <w:color w:val="FF0000"/>
          <w:kern w:val="0"/>
          <w:sz w:val="24"/>
          <w:szCs w:val="24"/>
          <w14:ligatures w14:val="none"/>
        </w:rPr>
      </w:pPr>
      <w:r w:rsidRPr="00AB58E5">
        <w:rPr>
          <w:rFonts w:ascii="Arial" w:eastAsia="Times New Roman" w:hAnsi="Arial" w:cs="Arial"/>
          <w:kern w:val="0"/>
          <w:sz w:val="24"/>
          <w:szCs w:val="24"/>
          <w14:ligatures w14:val="none"/>
        </w:rPr>
        <w:t xml:space="preserve">The ADI </w:t>
      </w:r>
      <w:r w:rsidR="00700E04">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is required to compile service delivery statistics and other data and report to the AAABC as required by contract, or if otherwise requested.</w:t>
      </w:r>
    </w:p>
    <w:p w14:paraId="043EF844" w14:textId="77777777" w:rsidR="00AB58E5" w:rsidRPr="00AB58E5" w:rsidRDefault="00AB58E5" w:rsidP="00AB58E5">
      <w:pPr>
        <w:spacing w:after="0" w:line="240" w:lineRule="auto"/>
        <w:ind w:left="360"/>
        <w:jc w:val="both"/>
        <w:rPr>
          <w:rFonts w:ascii="Arial" w:eastAsia="Times New Roman" w:hAnsi="Arial" w:cs="Arial"/>
          <w:color w:val="FF0000"/>
          <w:kern w:val="0"/>
          <w:sz w:val="24"/>
          <w:szCs w:val="24"/>
          <w14:ligatures w14:val="none"/>
        </w:rPr>
      </w:pPr>
    </w:p>
    <w:p w14:paraId="7EC6FF66" w14:textId="0FB80B79" w:rsidR="00AB58E5" w:rsidRPr="00AB58E5" w:rsidRDefault="00AB58E5" w:rsidP="00AB58E5">
      <w:pPr>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Monthly reporting requirements for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require all client and service data for the previous month to be entered into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by the </w:t>
      </w:r>
      <w:r w:rsidR="001E7C79">
        <w:rPr>
          <w:rFonts w:ascii="Arial" w:eastAsia="Times New Roman" w:hAnsi="Arial" w:cs="Arial"/>
          <w:kern w:val="0"/>
          <w:sz w:val="24"/>
          <w:szCs w:val="24"/>
          <w14:ligatures w14:val="none"/>
        </w:rPr>
        <w:t>5th</w:t>
      </w:r>
      <w:r w:rsidRPr="00AB58E5">
        <w:rPr>
          <w:rFonts w:ascii="Arial" w:eastAsia="Times New Roman" w:hAnsi="Arial" w:cs="Arial"/>
          <w:kern w:val="0"/>
          <w:sz w:val="24"/>
          <w:szCs w:val="24"/>
          <w:vertAlign w:val="superscript"/>
          <w14:ligatures w14:val="none"/>
        </w:rPr>
        <w:t xml:space="preserve"> </w:t>
      </w:r>
      <w:r w:rsidRPr="00AB58E5">
        <w:rPr>
          <w:rFonts w:ascii="Arial" w:eastAsia="Times New Roman" w:hAnsi="Arial" w:cs="Arial"/>
          <w:kern w:val="0"/>
          <w:sz w:val="24"/>
          <w:szCs w:val="24"/>
          <w14:ligatures w14:val="none"/>
        </w:rPr>
        <w:t>business day of the month. Information is to be reported in the following categories:</w:t>
      </w:r>
    </w:p>
    <w:p w14:paraId="3340DCD3" w14:textId="77777777" w:rsidR="00AB58E5" w:rsidRPr="00AB58E5" w:rsidRDefault="00AB58E5" w:rsidP="00AB58E5">
      <w:pPr>
        <w:spacing w:after="0" w:line="240" w:lineRule="auto"/>
        <w:jc w:val="both"/>
        <w:rPr>
          <w:rFonts w:ascii="Arial" w:eastAsia="Times New Roman" w:hAnsi="Arial" w:cs="Arial"/>
          <w:kern w:val="0"/>
          <w:sz w:val="24"/>
          <w:szCs w:val="24"/>
          <w14:ligatures w14:val="none"/>
        </w:rPr>
      </w:pPr>
    </w:p>
    <w:p w14:paraId="5A644C5D" w14:textId="77777777" w:rsidR="00AB58E5" w:rsidRPr="00AB58E5" w:rsidRDefault="00AB58E5" w:rsidP="00AB58E5">
      <w:pPr>
        <w:widowControl w:val="0"/>
        <w:numPr>
          <w:ilvl w:val="0"/>
          <w:numId w:val="7"/>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Consumer Demographics</w:t>
      </w:r>
    </w:p>
    <w:p w14:paraId="54D27116" w14:textId="77777777" w:rsidR="00AB58E5" w:rsidRPr="00AB58E5" w:rsidRDefault="00AB58E5" w:rsidP="00AB58E5">
      <w:pPr>
        <w:widowControl w:val="0"/>
        <w:numPr>
          <w:ilvl w:val="0"/>
          <w:numId w:val="7"/>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Consumer Program Enrollment</w:t>
      </w:r>
    </w:p>
    <w:p w14:paraId="28494903" w14:textId="77777777" w:rsidR="00AB58E5" w:rsidRPr="00AB58E5" w:rsidRDefault="00AB58E5" w:rsidP="00AB58E5">
      <w:pPr>
        <w:widowControl w:val="0"/>
        <w:numPr>
          <w:ilvl w:val="0"/>
          <w:numId w:val="7"/>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Consumer Assessment Information</w:t>
      </w:r>
    </w:p>
    <w:p w14:paraId="1E82C0C6" w14:textId="77777777" w:rsidR="00AB58E5" w:rsidRPr="00AB58E5" w:rsidRDefault="00AB58E5" w:rsidP="00AB58E5">
      <w:pPr>
        <w:widowControl w:val="0"/>
        <w:numPr>
          <w:ilvl w:val="0"/>
          <w:numId w:val="7"/>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Consumer Care Plan Information</w:t>
      </w:r>
    </w:p>
    <w:p w14:paraId="192A26C0" w14:textId="77777777" w:rsidR="00AB58E5" w:rsidRPr="00AB58E5" w:rsidRDefault="00AB58E5" w:rsidP="00AB58E5">
      <w:pPr>
        <w:widowControl w:val="0"/>
        <w:numPr>
          <w:ilvl w:val="0"/>
          <w:numId w:val="7"/>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Consumer Services</w:t>
      </w:r>
    </w:p>
    <w:p w14:paraId="011D5DC9" w14:textId="77777777" w:rsidR="00AB58E5" w:rsidRPr="00AB58E5" w:rsidRDefault="00AB58E5" w:rsidP="00AB58E5">
      <w:pPr>
        <w:spacing w:after="0" w:line="240" w:lineRule="auto"/>
        <w:jc w:val="both"/>
        <w:rPr>
          <w:rFonts w:ascii="Arial" w:eastAsia="Times New Roman" w:hAnsi="Arial" w:cs="Arial"/>
          <w:kern w:val="0"/>
          <w:sz w:val="24"/>
          <w:szCs w:val="24"/>
          <w14:ligatures w14:val="none"/>
        </w:rPr>
      </w:pPr>
    </w:p>
    <w:p w14:paraId="5EA386D0" w14:textId="3FFC651A" w:rsidR="00AB58E5" w:rsidRPr="00AB58E5" w:rsidRDefault="00AB58E5" w:rsidP="00AB58E5">
      <w:pPr>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All services provided by the ADI </w:t>
      </w:r>
      <w:r w:rsidR="00700E04">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must be reported on a monthly basis in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Additionally, all reports and requests for payment must be submitted within the time frames established by the AAABC.</w:t>
      </w:r>
    </w:p>
    <w:p w14:paraId="4277CC81" w14:textId="77777777" w:rsidR="00AB58E5" w:rsidRPr="00AB58E5" w:rsidRDefault="00AB58E5" w:rsidP="00AB58E5">
      <w:pPr>
        <w:spacing w:after="0" w:line="240" w:lineRule="auto"/>
        <w:ind w:left="360"/>
        <w:jc w:val="both"/>
        <w:rPr>
          <w:rFonts w:ascii="Arial" w:eastAsia="Times New Roman" w:hAnsi="Arial" w:cs="Arial"/>
          <w:kern w:val="0"/>
          <w:sz w:val="24"/>
          <w:szCs w:val="24"/>
          <w14:ligatures w14:val="none"/>
        </w:rPr>
      </w:pPr>
    </w:p>
    <w:p w14:paraId="08ED483C" w14:textId="43D66070" w:rsidR="00AB58E5" w:rsidRPr="00AB58E5" w:rsidRDefault="00AB58E5" w:rsidP="00AB58E5">
      <w:pPr>
        <w:widowControl w:val="0"/>
        <w:numPr>
          <w:ilvl w:val="0"/>
          <w:numId w:val="12"/>
        </w:numPr>
        <w:autoSpaceDE w:val="0"/>
        <w:autoSpaceDN w:val="0"/>
        <w:adjustRightInd w:val="0"/>
        <w:spacing w:after="0" w:line="240" w:lineRule="auto"/>
        <w:rPr>
          <w:rFonts w:ascii="Arial" w:eastAsia="Times New Roman" w:hAnsi="Arial" w:cs="Arial"/>
          <w:kern w:val="0"/>
          <w:sz w:val="24"/>
          <w:szCs w:val="24"/>
          <w14:ligatures w14:val="none"/>
        </w:rPr>
      </w:pPr>
      <w:bookmarkStart w:id="3" w:name="_Hlk210832385"/>
      <w:r w:rsidRPr="00AB58E5">
        <w:rPr>
          <w:rFonts w:ascii="Arial" w:eastAsia="Times New Roman" w:hAnsi="Arial" w:cs="Arial"/>
          <w:kern w:val="0"/>
          <w:sz w:val="24"/>
          <w:szCs w:val="24"/>
          <w14:ligatures w14:val="none"/>
        </w:rPr>
        <w:t xml:space="preserve">Outline the procedures for the ongoing accurate and timely entry of all service and consumer specific information into the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database.</w:t>
      </w:r>
      <w:r w:rsidR="00121581">
        <w:rPr>
          <w:rFonts w:ascii="Arial" w:eastAsia="Times New Roman" w:hAnsi="Arial" w:cs="Arial"/>
          <w:kern w:val="0"/>
          <w:sz w:val="24"/>
          <w:szCs w:val="24"/>
          <w14:ligatures w14:val="none"/>
        </w:rPr>
        <w:t xml:space="preserve"> (required)</w:t>
      </w:r>
    </w:p>
    <w:bookmarkEnd w:id="3"/>
    <w:p w14:paraId="11F8D155" w14:textId="77777777" w:rsidR="00AB58E5" w:rsidRPr="00AB58E5" w:rsidRDefault="00AB58E5" w:rsidP="00AB58E5">
      <w:pPr>
        <w:widowControl w:val="0"/>
        <w:autoSpaceDE w:val="0"/>
        <w:autoSpaceDN w:val="0"/>
        <w:adjustRightInd w:val="0"/>
        <w:spacing w:after="0" w:line="240" w:lineRule="auto"/>
        <w:ind w:left="1350"/>
        <w:rPr>
          <w:rFonts w:ascii="Arial" w:eastAsia="Times New Roman" w:hAnsi="Arial" w:cs="Arial"/>
          <w:kern w:val="0"/>
          <w:sz w:val="24"/>
          <w:szCs w:val="24"/>
          <w14:ligatures w14:val="none"/>
        </w:rPr>
      </w:pPr>
    </w:p>
    <w:p w14:paraId="118371D0" w14:textId="5C3FD235" w:rsidR="00AB58E5" w:rsidRPr="00AB58E5" w:rsidRDefault="00AB58E5" w:rsidP="00AB58E5">
      <w:pPr>
        <w:widowControl w:val="0"/>
        <w:numPr>
          <w:ilvl w:val="0"/>
          <w:numId w:val="12"/>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Describe thoroughly how the data integrity maintenance process is designed to ensure accuracy, including a list of all reports run, schedule for running the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reports and required follow-up due dates for staff addressing any exceptions noted as part of this process.</w:t>
      </w:r>
      <w:r w:rsidR="00121581">
        <w:rPr>
          <w:rFonts w:ascii="Arial" w:eastAsia="Times New Roman" w:hAnsi="Arial" w:cs="Arial"/>
          <w:kern w:val="0"/>
          <w:sz w:val="24"/>
          <w:szCs w:val="24"/>
          <w14:ligatures w14:val="none"/>
        </w:rPr>
        <w:t xml:space="preserve"> (required)</w:t>
      </w:r>
    </w:p>
    <w:p w14:paraId="7AB1FA6C"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18E0F47A" w14:textId="1DCBDC1E" w:rsidR="00AB58E5" w:rsidRPr="00AB58E5" w:rsidRDefault="00AB58E5" w:rsidP="00AB58E5">
      <w:pPr>
        <w:widowControl w:val="0"/>
        <w:numPr>
          <w:ilvl w:val="0"/>
          <w:numId w:val="12"/>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Include</w:t>
      </w:r>
      <w:r w:rsidR="00700E04">
        <w:rPr>
          <w:rFonts w:ascii="Arial" w:eastAsia="Times New Roman" w:hAnsi="Arial" w:cs="Arial"/>
          <w:kern w:val="0"/>
          <w:sz w:val="24"/>
          <w:szCs w:val="24"/>
          <w14:ligatures w14:val="none"/>
        </w:rPr>
        <w:t xml:space="preserve"> the</w:t>
      </w:r>
      <w:r w:rsidRPr="00AB58E5">
        <w:rPr>
          <w:rFonts w:ascii="Arial" w:eastAsia="Times New Roman" w:hAnsi="Arial" w:cs="Arial"/>
          <w:kern w:val="0"/>
          <w:sz w:val="24"/>
          <w:szCs w:val="24"/>
          <w14:ligatures w14:val="none"/>
        </w:rPr>
        <w:t xml:space="preserve"> process and a sufficient method of checking and cross-checking data entered into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to ensure accuracy. </w:t>
      </w:r>
      <w:r w:rsidR="00121581">
        <w:rPr>
          <w:rFonts w:ascii="Arial" w:eastAsia="Times New Roman" w:hAnsi="Arial" w:cs="Arial"/>
          <w:kern w:val="0"/>
          <w:sz w:val="24"/>
          <w:szCs w:val="24"/>
          <w14:ligatures w14:val="none"/>
        </w:rPr>
        <w:t>(required)</w:t>
      </w:r>
    </w:p>
    <w:p w14:paraId="398E8E78" w14:textId="77777777" w:rsidR="00AB58E5" w:rsidRPr="00AB58E5" w:rsidRDefault="00AB58E5" w:rsidP="00AB58E5">
      <w:pPr>
        <w:widowControl w:val="0"/>
        <w:tabs>
          <w:tab w:val="left" w:pos="-1440"/>
        </w:tabs>
        <w:autoSpaceDE w:val="0"/>
        <w:autoSpaceDN w:val="0"/>
        <w:adjustRightInd w:val="0"/>
        <w:spacing w:after="0" w:line="240" w:lineRule="auto"/>
        <w:ind w:left="1440" w:hanging="720"/>
        <w:jc w:val="both"/>
        <w:rPr>
          <w:rFonts w:ascii="Arial" w:eastAsia="Times New Roman" w:hAnsi="Arial" w:cs="Arial"/>
          <w:kern w:val="0"/>
          <w:sz w:val="24"/>
          <w:szCs w:val="24"/>
          <w14:ligatures w14:val="none"/>
        </w:rPr>
      </w:pPr>
    </w:p>
    <w:p w14:paraId="4DEDD746" w14:textId="77777777" w:rsidR="00AB58E5" w:rsidRPr="00AB58E5" w:rsidRDefault="00AB58E5" w:rsidP="00AB58E5">
      <w:pPr>
        <w:widowControl w:val="0"/>
        <w:tabs>
          <w:tab w:val="left" w:pos="-1440"/>
        </w:tabs>
        <w:autoSpaceDE w:val="0"/>
        <w:autoSpaceDN w:val="0"/>
        <w:adjustRightInd w:val="0"/>
        <w:spacing w:after="0" w:line="240" w:lineRule="auto"/>
        <w:ind w:left="720" w:hanging="720"/>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 xml:space="preserve">P.10.   CLIENT CONFIDENTIALITY </w:t>
      </w:r>
    </w:p>
    <w:p w14:paraId="38688035" w14:textId="77777777" w:rsidR="00AB58E5" w:rsidRPr="00AB58E5" w:rsidRDefault="00AB58E5" w:rsidP="00AB58E5">
      <w:pPr>
        <w:widowControl w:val="0"/>
        <w:tabs>
          <w:tab w:val="left" w:pos="-1440"/>
        </w:tabs>
        <w:autoSpaceDE w:val="0"/>
        <w:autoSpaceDN w:val="0"/>
        <w:adjustRightInd w:val="0"/>
        <w:spacing w:after="0" w:line="240" w:lineRule="auto"/>
        <w:ind w:left="720" w:hanging="720"/>
        <w:rPr>
          <w:rFonts w:ascii="Arial" w:eastAsia="Times New Roman" w:hAnsi="Arial" w:cs="Arial"/>
          <w:b/>
          <w:bCs/>
          <w:kern w:val="0"/>
          <w:sz w:val="24"/>
          <w:szCs w:val="24"/>
          <w14:ligatures w14:val="none"/>
        </w:rPr>
      </w:pPr>
    </w:p>
    <w:p w14:paraId="1C0B3AB0" w14:textId="77777777" w:rsid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Pursuant to section 430.504, F.S., information about clients of programs created or funded under the ADI is confidential and exempt from the provisions of section 119.07(1), F.S., Florida's Public Records Act.  </w:t>
      </w:r>
    </w:p>
    <w:p w14:paraId="030F68DA" w14:textId="77777777" w:rsidR="00387782" w:rsidRDefault="00387782"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p>
    <w:p w14:paraId="4127C554" w14:textId="1271D55C" w:rsidR="00387782" w:rsidRPr="00AB58E5" w:rsidRDefault="00387782"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387782">
        <w:rPr>
          <w:rFonts w:ascii="Arial" w:eastAsia="Times New Roman" w:hAnsi="Arial" w:cs="Arial"/>
          <w:kern w:val="0"/>
          <w:sz w:val="24"/>
          <w:szCs w:val="24"/>
          <w14:ligatures w14:val="none"/>
        </w:rPr>
        <w:t xml:space="preserve">ADI Providers must comply with all requirements of the Health Insurance Portability and </w:t>
      </w:r>
      <w:r w:rsidRPr="00387782">
        <w:rPr>
          <w:rFonts w:ascii="Arial" w:eastAsia="Times New Roman" w:hAnsi="Arial" w:cs="Arial"/>
          <w:kern w:val="0"/>
          <w:sz w:val="24"/>
          <w:szCs w:val="24"/>
          <w14:ligatures w14:val="none"/>
        </w:rPr>
        <w:lastRenderedPageBreak/>
        <w:t>Accountability Act (HIPAA) of 1996</w:t>
      </w:r>
      <w:r w:rsidR="00BF3395">
        <w:rPr>
          <w:rFonts w:ascii="Arial" w:eastAsia="Times New Roman" w:hAnsi="Arial" w:cs="Arial"/>
          <w:kern w:val="0"/>
          <w:sz w:val="24"/>
          <w:szCs w:val="24"/>
          <w14:ligatures w14:val="none"/>
        </w:rPr>
        <w:t>, as well as</w:t>
      </w:r>
      <w:r w:rsidR="007D0045">
        <w:rPr>
          <w:rFonts w:ascii="Arial" w:eastAsia="Times New Roman" w:hAnsi="Arial" w:cs="Arial"/>
          <w:kern w:val="0"/>
          <w:sz w:val="24"/>
          <w:szCs w:val="24"/>
          <w14:ligatures w14:val="none"/>
        </w:rPr>
        <w:t xml:space="preserve"> </w:t>
      </w:r>
      <w:r w:rsidR="008238E6">
        <w:rPr>
          <w:rFonts w:ascii="Arial" w:eastAsia="Times New Roman" w:hAnsi="Arial" w:cs="Arial"/>
          <w:kern w:val="0"/>
          <w:sz w:val="24"/>
          <w:szCs w:val="24"/>
          <w14:ligatures w14:val="none"/>
        </w:rPr>
        <w:t>the</w:t>
      </w:r>
      <w:r w:rsidR="008238E6" w:rsidRPr="007D0045">
        <w:rPr>
          <w:rFonts w:ascii="Arial" w:eastAsia="Times New Roman" w:hAnsi="Arial" w:cs="Arial"/>
          <w:kern w:val="0"/>
          <w:sz w:val="24"/>
          <w:szCs w:val="24"/>
          <w14:ligatures w14:val="none"/>
        </w:rPr>
        <w:t xml:space="preserve"> Social Security number</w:t>
      </w:r>
      <w:r w:rsidR="008238E6">
        <w:rPr>
          <w:rFonts w:ascii="Arial" w:eastAsia="Times New Roman" w:hAnsi="Arial" w:cs="Arial"/>
          <w:kern w:val="0"/>
          <w:sz w:val="24"/>
          <w:szCs w:val="24"/>
          <w14:ligatures w14:val="none"/>
        </w:rPr>
        <w:t xml:space="preserve"> requirements in </w:t>
      </w:r>
      <w:r w:rsidR="008238E6" w:rsidRPr="008238E6">
        <w:rPr>
          <w:rFonts w:ascii="Arial" w:eastAsia="Times New Roman" w:hAnsi="Arial" w:cs="Arial"/>
          <w:kern w:val="0"/>
          <w:sz w:val="24"/>
          <w:szCs w:val="24"/>
          <w14:ligatures w14:val="none"/>
        </w:rPr>
        <w:t xml:space="preserve">Title XIX of the Social Security Act </w:t>
      </w:r>
      <w:r w:rsidR="008238E6">
        <w:rPr>
          <w:rFonts w:ascii="Arial" w:eastAsia="Times New Roman" w:hAnsi="Arial" w:cs="Arial"/>
          <w:kern w:val="0"/>
          <w:sz w:val="24"/>
          <w:szCs w:val="24"/>
          <w14:ligatures w14:val="none"/>
        </w:rPr>
        <w:t xml:space="preserve">and </w:t>
      </w:r>
      <w:r w:rsidR="007D0045" w:rsidRPr="007D0045">
        <w:rPr>
          <w:rFonts w:ascii="Arial" w:eastAsia="Times New Roman" w:hAnsi="Arial" w:cs="Arial"/>
          <w:kern w:val="0"/>
          <w:sz w:val="24"/>
          <w:szCs w:val="24"/>
          <w14:ligatures w14:val="none"/>
        </w:rPr>
        <w:t>section 119.071(5)</w:t>
      </w:r>
      <w:r w:rsidR="007D0045">
        <w:rPr>
          <w:rFonts w:ascii="Arial" w:eastAsia="Times New Roman" w:hAnsi="Arial" w:cs="Arial"/>
          <w:kern w:val="0"/>
          <w:sz w:val="24"/>
          <w:szCs w:val="24"/>
          <w14:ligatures w14:val="none"/>
        </w:rPr>
        <w:t>, Florida Statutes.</w:t>
      </w:r>
    </w:p>
    <w:p w14:paraId="75D725B6" w14:textId="77777777" w:rsidR="00AB58E5" w:rsidRPr="00AB58E5" w:rsidRDefault="00AB58E5" w:rsidP="00AB58E5">
      <w:pPr>
        <w:spacing w:after="0" w:line="240" w:lineRule="auto"/>
        <w:ind w:left="360"/>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 </w:t>
      </w:r>
    </w:p>
    <w:p w14:paraId="59CEA4A9"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The ADI Provider must ensure confidentiality of client information by all employees, service providers and volunteers as required by all applicable laws.  It is essential that training be established and provided for ADI Provider staff, subcontractors, and volunteers, and that necessary policies and procedures be implemented to promote security of information, including protection from loss, damage, defacement or unauthorized access.</w:t>
      </w:r>
    </w:p>
    <w:p w14:paraId="678FD6D0" w14:textId="77777777" w:rsidR="00AB58E5" w:rsidRPr="00AB58E5" w:rsidRDefault="00AB58E5" w:rsidP="00AB58E5">
      <w:pPr>
        <w:spacing w:after="0" w:line="240" w:lineRule="auto"/>
        <w:ind w:left="360"/>
        <w:jc w:val="both"/>
        <w:rPr>
          <w:rFonts w:ascii="Arial" w:eastAsia="Times New Roman" w:hAnsi="Arial" w:cs="Arial"/>
          <w:kern w:val="0"/>
          <w:sz w:val="24"/>
          <w:szCs w:val="24"/>
          <w14:ligatures w14:val="none"/>
        </w:rPr>
      </w:pPr>
    </w:p>
    <w:p w14:paraId="1430C73A" w14:textId="77777777" w:rsidR="00AB58E5" w:rsidRDefault="00AB58E5" w:rsidP="00AB58E5">
      <w:pPr>
        <w:widowControl w:val="0"/>
        <w:tabs>
          <w:tab w:val="left" w:pos="-1440"/>
        </w:tabs>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The ADI Provider must ensure the confidentiality of client information by all employees, service providers and volunteers as required by state and federal laws.  </w:t>
      </w:r>
    </w:p>
    <w:p w14:paraId="3354BD59" w14:textId="77777777" w:rsidR="00387782" w:rsidRPr="00AB58E5" w:rsidRDefault="00387782" w:rsidP="00AB58E5">
      <w:pPr>
        <w:widowControl w:val="0"/>
        <w:tabs>
          <w:tab w:val="left" w:pos="-1440"/>
        </w:tabs>
        <w:autoSpaceDE w:val="0"/>
        <w:autoSpaceDN w:val="0"/>
        <w:adjustRightInd w:val="0"/>
        <w:spacing w:after="0" w:line="240" w:lineRule="auto"/>
        <w:jc w:val="both"/>
        <w:rPr>
          <w:rFonts w:ascii="Arial" w:eastAsia="Times New Roman" w:hAnsi="Arial" w:cs="Arial"/>
          <w:kern w:val="0"/>
          <w:sz w:val="24"/>
          <w:szCs w:val="24"/>
          <w14:ligatures w14:val="none"/>
        </w:rPr>
      </w:pPr>
    </w:p>
    <w:p w14:paraId="5DE27EF4" w14:textId="77777777" w:rsidR="00AB58E5" w:rsidRPr="00AB58E5" w:rsidRDefault="00AB58E5" w:rsidP="00AB58E5">
      <w:pPr>
        <w:widowControl w:val="0"/>
        <w:tabs>
          <w:tab w:val="left" w:pos="-1440"/>
        </w:tabs>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552D2EAE" w14:textId="6327425F" w:rsidR="00AB58E5" w:rsidRPr="00AB58E5" w:rsidRDefault="00AB58E5" w:rsidP="00AB58E5">
      <w:pPr>
        <w:widowControl w:val="0"/>
        <w:numPr>
          <w:ilvl w:val="0"/>
          <w:numId w:val="13"/>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Describe what security measures are in place to address confidentiality and consumer-specific information as it relates to state and federal (HIPAA) requirements.  The security measure must ensure confidentiality of consumer information by all employees, service providers and volunteers.</w:t>
      </w:r>
      <w:r w:rsidR="00121581">
        <w:rPr>
          <w:rFonts w:ascii="Arial" w:eastAsia="Times New Roman" w:hAnsi="Arial" w:cs="Arial"/>
          <w:kern w:val="0"/>
          <w:sz w:val="24"/>
          <w:szCs w:val="24"/>
          <w14:ligatures w14:val="none"/>
        </w:rPr>
        <w:t xml:space="preserve"> (required)</w:t>
      </w:r>
    </w:p>
    <w:p w14:paraId="4164B376" w14:textId="77777777" w:rsidR="00AB58E5" w:rsidRPr="00AB58E5" w:rsidRDefault="00AB58E5" w:rsidP="00AB58E5">
      <w:pPr>
        <w:widowControl w:val="0"/>
        <w:autoSpaceDE w:val="0"/>
        <w:autoSpaceDN w:val="0"/>
        <w:adjustRightInd w:val="0"/>
        <w:spacing w:after="0" w:line="240" w:lineRule="auto"/>
        <w:ind w:left="990"/>
        <w:rPr>
          <w:rFonts w:ascii="Arial" w:eastAsia="Times New Roman" w:hAnsi="Arial" w:cs="Arial"/>
          <w:kern w:val="0"/>
          <w:sz w:val="24"/>
          <w:szCs w:val="24"/>
          <w14:ligatures w14:val="none"/>
        </w:rPr>
      </w:pPr>
    </w:p>
    <w:p w14:paraId="4F457F12" w14:textId="2A98DA45" w:rsidR="00AB58E5" w:rsidRDefault="00AB58E5" w:rsidP="00AB58E5">
      <w:pPr>
        <w:widowControl w:val="0"/>
        <w:numPr>
          <w:ilvl w:val="0"/>
          <w:numId w:val="13"/>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Ensure HIPAA Privacy Notice is compliant.  Each client must be provided with a HIPAA Privacy Notice. </w:t>
      </w:r>
      <w:r w:rsidR="00121581">
        <w:rPr>
          <w:rFonts w:ascii="Arial" w:eastAsia="Times New Roman" w:hAnsi="Arial" w:cs="Arial"/>
          <w:kern w:val="0"/>
          <w:sz w:val="24"/>
          <w:szCs w:val="24"/>
          <w14:ligatures w14:val="none"/>
        </w:rPr>
        <w:t>(required)</w:t>
      </w:r>
    </w:p>
    <w:p w14:paraId="0A64D607" w14:textId="77777777" w:rsidR="00F30916" w:rsidRDefault="00F30916" w:rsidP="00F30916">
      <w:pPr>
        <w:widowControl w:val="0"/>
        <w:autoSpaceDE w:val="0"/>
        <w:autoSpaceDN w:val="0"/>
        <w:adjustRightInd w:val="0"/>
        <w:spacing w:after="0" w:line="240" w:lineRule="auto"/>
        <w:ind w:left="990"/>
        <w:rPr>
          <w:rFonts w:ascii="Arial" w:eastAsia="Times New Roman" w:hAnsi="Arial" w:cs="Arial"/>
          <w:b/>
          <w:kern w:val="0"/>
          <w:sz w:val="24"/>
          <w:szCs w:val="24"/>
          <w14:ligatures w14:val="none"/>
        </w:rPr>
      </w:pPr>
    </w:p>
    <w:p w14:paraId="2E9560D7" w14:textId="44EE56BF" w:rsidR="00F30916" w:rsidRPr="00AB58E5" w:rsidRDefault="00F30916" w:rsidP="00F30916">
      <w:pPr>
        <w:widowControl w:val="0"/>
        <w:autoSpaceDE w:val="0"/>
        <w:autoSpaceDN w:val="0"/>
        <w:adjustRightInd w:val="0"/>
        <w:spacing w:after="0" w:line="240" w:lineRule="auto"/>
        <w:ind w:left="990"/>
        <w:rPr>
          <w:rFonts w:ascii="Arial" w:eastAsia="Times New Roman" w:hAnsi="Arial" w:cs="Arial"/>
          <w:kern w:val="0"/>
          <w:sz w:val="24"/>
          <w:szCs w:val="24"/>
          <w14:ligatures w14:val="none"/>
        </w:rPr>
      </w:pPr>
      <w:r w:rsidRPr="00AB58E5">
        <w:rPr>
          <w:rFonts w:ascii="Arial" w:eastAsia="Times New Roman" w:hAnsi="Arial" w:cs="Arial"/>
          <w:b/>
          <w:kern w:val="0"/>
          <w:sz w:val="24"/>
          <w:szCs w:val="24"/>
          <w14:ligatures w14:val="none"/>
        </w:rPr>
        <w:t>Attach</w:t>
      </w:r>
      <w:r w:rsidRPr="00AB58E5">
        <w:rPr>
          <w:rFonts w:ascii="Arial" w:eastAsia="Times New Roman" w:hAnsi="Arial" w:cs="Arial"/>
          <w:kern w:val="0"/>
          <w:sz w:val="24"/>
          <w:szCs w:val="24"/>
          <w14:ligatures w14:val="none"/>
        </w:rPr>
        <w:t xml:space="preserve"> a copy of HIPAA Privacy Notice.</w:t>
      </w:r>
      <w:r w:rsidR="00121581">
        <w:rPr>
          <w:rFonts w:ascii="Arial" w:eastAsia="Times New Roman" w:hAnsi="Arial" w:cs="Arial"/>
          <w:kern w:val="0"/>
          <w:sz w:val="24"/>
          <w:szCs w:val="24"/>
          <w14:ligatures w14:val="none"/>
        </w:rPr>
        <w:t xml:space="preserve"> (required)</w:t>
      </w:r>
    </w:p>
    <w:p w14:paraId="197662E3" w14:textId="77777777" w:rsidR="00F30916" w:rsidRDefault="00F30916" w:rsidP="00F30916">
      <w:pPr>
        <w:pStyle w:val="ListParagraph"/>
        <w:rPr>
          <w:rFonts w:ascii="Arial" w:eastAsia="Times New Roman" w:hAnsi="Arial" w:cs="Arial"/>
          <w:kern w:val="0"/>
          <w:sz w:val="24"/>
          <w:szCs w:val="24"/>
          <w14:ligatures w14:val="none"/>
        </w:rPr>
      </w:pPr>
    </w:p>
    <w:p w14:paraId="10DB6583" w14:textId="300BB42E" w:rsidR="00D82B5B" w:rsidRPr="00AB58E5" w:rsidRDefault="00137F99" w:rsidP="00AB58E5">
      <w:pPr>
        <w:widowControl w:val="0"/>
        <w:numPr>
          <w:ilvl w:val="0"/>
          <w:numId w:val="13"/>
        </w:numPr>
        <w:autoSpaceDE w:val="0"/>
        <w:autoSpaceDN w:val="0"/>
        <w:adjustRightInd w:val="0"/>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Ensure </w:t>
      </w:r>
      <w:r w:rsidR="00F30916">
        <w:rPr>
          <w:rFonts w:ascii="Arial" w:eastAsia="Times New Roman" w:hAnsi="Arial" w:cs="Arial"/>
          <w:kern w:val="0"/>
          <w:sz w:val="24"/>
          <w:szCs w:val="24"/>
          <w14:ligatures w14:val="none"/>
        </w:rPr>
        <w:t>the agency</w:t>
      </w:r>
      <w:r>
        <w:rPr>
          <w:rFonts w:ascii="Arial" w:eastAsia="Times New Roman" w:hAnsi="Arial" w:cs="Arial"/>
          <w:kern w:val="0"/>
          <w:sz w:val="24"/>
          <w:szCs w:val="24"/>
          <w14:ligatures w14:val="none"/>
        </w:rPr>
        <w:t xml:space="preserve"> is in compliance with</w:t>
      </w:r>
      <w:r w:rsidR="00E513FC" w:rsidRPr="00E513FC">
        <w:rPr>
          <w:rFonts w:ascii="Arial" w:eastAsia="Times New Roman" w:hAnsi="Arial" w:cs="Arial"/>
          <w:kern w:val="0"/>
          <w:sz w:val="24"/>
          <w:szCs w:val="24"/>
          <w14:ligatures w14:val="none"/>
        </w:rPr>
        <w:t xml:space="preserve"> </w:t>
      </w:r>
      <w:r w:rsidR="00E513FC" w:rsidRPr="008238E6">
        <w:rPr>
          <w:rFonts w:ascii="Arial" w:eastAsia="Times New Roman" w:hAnsi="Arial" w:cs="Arial"/>
          <w:kern w:val="0"/>
          <w:sz w:val="24"/>
          <w:szCs w:val="24"/>
          <w14:ligatures w14:val="none"/>
        </w:rPr>
        <w:t xml:space="preserve">Title XIX of the Social Security Act </w:t>
      </w:r>
      <w:r w:rsidR="00E513FC">
        <w:rPr>
          <w:rFonts w:ascii="Arial" w:eastAsia="Times New Roman" w:hAnsi="Arial" w:cs="Arial"/>
          <w:kern w:val="0"/>
          <w:sz w:val="24"/>
          <w:szCs w:val="24"/>
          <w14:ligatures w14:val="none"/>
        </w:rPr>
        <w:t xml:space="preserve">and </w:t>
      </w:r>
      <w:r w:rsidR="00E513FC" w:rsidRPr="007D0045">
        <w:rPr>
          <w:rFonts w:ascii="Arial" w:eastAsia="Times New Roman" w:hAnsi="Arial" w:cs="Arial"/>
          <w:kern w:val="0"/>
          <w:sz w:val="24"/>
          <w:szCs w:val="24"/>
          <w14:ligatures w14:val="none"/>
        </w:rPr>
        <w:t>section 119.071(5)</w:t>
      </w:r>
      <w:r w:rsidR="00E513FC">
        <w:rPr>
          <w:rFonts w:ascii="Arial" w:eastAsia="Times New Roman" w:hAnsi="Arial" w:cs="Arial"/>
          <w:kern w:val="0"/>
          <w:sz w:val="24"/>
          <w:szCs w:val="24"/>
          <w14:ligatures w14:val="none"/>
        </w:rPr>
        <w:t>, Florida Statutes</w:t>
      </w:r>
      <w:r w:rsidR="00F567C7">
        <w:rPr>
          <w:rFonts w:ascii="Arial" w:eastAsia="Times New Roman" w:hAnsi="Arial" w:cs="Arial"/>
          <w:kern w:val="0"/>
          <w:sz w:val="24"/>
          <w:szCs w:val="24"/>
          <w14:ligatures w14:val="none"/>
        </w:rPr>
        <w:t>.</w:t>
      </w:r>
      <w:r w:rsidR="00F30916">
        <w:rPr>
          <w:rFonts w:ascii="Arial" w:eastAsia="Times New Roman" w:hAnsi="Arial" w:cs="Arial"/>
          <w:kern w:val="0"/>
          <w:sz w:val="24"/>
          <w:szCs w:val="24"/>
          <w14:ligatures w14:val="none"/>
        </w:rPr>
        <w:t xml:space="preserve"> </w:t>
      </w:r>
      <w:r w:rsidR="00121581">
        <w:rPr>
          <w:rFonts w:ascii="Arial" w:eastAsia="Times New Roman" w:hAnsi="Arial" w:cs="Arial"/>
          <w:kern w:val="0"/>
          <w:sz w:val="24"/>
          <w:szCs w:val="24"/>
          <w14:ligatures w14:val="none"/>
        </w:rPr>
        <w:t>(required)</w:t>
      </w:r>
    </w:p>
    <w:p w14:paraId="3828C123"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b/>
          <w:kern w:val="0"/>
          <w:sz w:val="24"/>
          <w:szCs w:val="24"/>
          <w14:ligatures w14:val="none"/>
        </w:rPr>
      </w:pPr>
    </w:p>
    <w:p w14:paraId="0E862F43" w14:textId="3C91D2DE" w:rsidR="00AB58E5" w:rsidRPr="00AB58E5" w:rsidRDefault="00AB58E5" w:rsidP="00AB58E5">
      <w:pPr>
        <w:widowControl w:val="0"/>
        <w:autoSpaceDE w:val="0"/>
        <w:autoSpaceDN w:val="0"/>
        <w:adjustRightInd w:val="0"/>
        <w:spacing w:after="0" w:line="240" w:lineRule="auto"/>
        <w:ind w:left="990"/>
        <w:rPr>
          <w:rFonts w:ascii="Arial" w:eastAsia="Times New Roman" w:hAnsi="Arial" w:cs="Arial"/>
          <w:kern w:val="0"/>
          <w:sz w:val="24"/>
          <w:szCs w:val="24"/>
          <w14:ligatures w14:val="none"/>
        </w:rPr>
      </w:pPr>
      <w:r w:rsidRPr="00AB58E5">
        <w:rPr>
          <w:rFonts w:ascii="Arial" w:eastAsia="Times New Roman" w:hAnsi="Arial" w:cs="Arial"/>
          <w:b/>
          <w:kern w:val="0"/>
          <w:sz w:val="24"/>
          <w:szCs w:val="24"/>
          <w14:ligatures w14:val="none"/>
        </w:rPr>
        <w:t>Attach</w:t>
      </w:r>
      <w:r w:rsidRPr="00AB58E5">
        <w:rPr>
          <w:rFonts w:ascii="Arial" w:eastAsia="Times New Roman" w:hAnsi="Arial" w:cs="Arial"/>
          <w:kern w:val="0"/>
          <w:sz w:val="24"/>
          <w:szCs w:val="24"/>
          <w14:ligatures w14:val="none"/>
        </w:rPr>
        <w:t xml:space="preserve"> a copy of </w:t>
      </w:r>
      <w:r w:rsidR="00F30916">
        <w:rPr>
          <w:rFonts w:ascii="Arial" w:eastAsia="Times New Roman" w:hAnsi="Arial" w:cs="Arial"/>
          <w:kern w:val="0"/>
          <w:sz w:val="24"/>
          <w:szCs w:val="24"/>
          <w14:ligatures w14:val="none"/>
        </w:rPr>
        <w:t>the</w:t>
      </w:r>
      <w:r w:rsidRPr="00AB58E5">
        <w:rPr>
          <w:rFonts w:ascii="Arial" w:eastAsia="Times New Roman" w:hAnsi="Arial" w:cs="Arial"/>
          <w:kern w:val="0"/>
          <w:sz w:val="24"/>
          <w:szCs w:val="24"/>
          <w14:ligatures w14:val="none"/>
        </w:rPr>
        <w:t xml:space="preserve"> agency’s current consumer notification which discloses the purpose for which the client’s social security number is being collected.</w:t>
      </w:r>
      <w:r w:rsidR="00121581">
        <w:rPr>
          <w:rFonts w:ascii="Arial" w:eastAsia="Times New Roman" w:hAnsi="Arial" w:cs="Arial"/>
          <w:kern w:val="0"/>
          <w:sz w:val="24"/>
          <w:szCs w:val="24"/>
          <w14:ligatures w14:val="none"/>
        </w:rPr>
        <w:t xml:space="preserve"> (required)</w:t>
      </w:r>
    </w:p>
    <w:p w14:paraId="4CCFE51F" w14:textId="77777777" w:rsidR="00AB58E5" w:rsidRPr="00AB58E5" w:rsidRDefault="00AB58E5" w:rsidP="00AB58E5">
      <w:pPr>
        <w:widowControl w:val="0"/>
        <w:tabs>
          <w:tab w:val="left" w:pos="-1440"/>
        </w:tabs>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5E95B08C" w14:textId="77777777" w:rsidR="00AB58E5" w:rsidRPr="00AB58E5" w:rsidRDefault="00AB58E5" w:rsidP="00AB58E5">
      <w:pPr>
        <w:widowControl w:val="0"/>
        <w:autoSpaceDE w:val="0"/>
        <w:autoSpaceDN w:val="0"/>
        <w:adjustRightInd w:val="0"/>
        <w:spacing w:after="0" w:line="240" w:lineRule="auto"/>
        <w:ind w:left="360"/>
        <w:rPr>
          <w:rFonts w:ascii="Arial" w:eastAsia="Times New Roman" w:hAnsi="Arial" w:cs="Arial"/>
          <w:kern w:val="0"/>
          <w:sz w:val="24"/>
          <w:szCs w:val="24"/>
          <w14:ligatures w14:val="none"/>
        </w:rPr>
      </w:pPr>
    </w:p>
    <w:p w14:paraId="176B7EA2" w14:textId="161F7DE9" w:rsidR="00AB58E5" w:rsidRPr="00AB58E5" w:rsidRDefault="00AB58E5" w:rsidP="000B7348">
      <w:pPr>
        <w:spacing w:after="0" w:line="240" w:lineRule="auto"/>
        <w:rPr>
          <w:rFonts w:ascii="Arial" w:eastAsia="Times New Roman" w:hAnsi="Arial" w:cs="Arial"/>
          <w:b/>
          <w:kern w:val="0"/>
          <w:sz w:val="24"/>
          <w:szCs w:val="24"/>
          <w14:ligatures w14:val="none"/>
        </w:rPr>
      </w:pPr>
      <w:r w:rsidRPr="00AB58E5">
        <w:rPr>
          <w:rFonts w:ascii="Arial" w:eastAsia="Times New Roman" w:hAnsi="Arial" w:cs="Arial"/>
          <w:b/>
          <w:kern w:val="0"/>
          <w:sz w:val="24"/>
          <w:szCs w:val="24"/>
          <w14:ligatures w14:val="none"/>
        </w:rPr>
        <w:br w:type="page"/>
      </w:r>
      <w:r w:rsidRPr="00AB58E5">
        <w:rPr>
          <w:rFonts w:ascii="Arial" w:eastAsia="Times New Roman" w:hAnsi="Arial" w:cs="Arial"/>
          <w:b/>
          <w:kern w:val="0"/>
          <w:sz w:val="24"/>
          <w:szCs w:val="24"/>
          <w14:ligatures w14:val="none"/>
        </w:rPr>
        <w:lastRenderedPageBreak/>
        <w:t>P.11.</w:t>
      </w:r>
      <w:r w:rsidRPr="00AB58E5">
        <w:rPr>
          <w:rFonts w:ascii="Arial" w:eastAsia="Times New Roman" w:hAnsi="Arial" w:cs="Arial"/>
          <w:b/>
          <w:kern w:val="0"/>
          <w:sz w:val="24"/>
          <w:szCs w:val="24"/>
          <w14:ligatures w14:val="none"/>
        </w:rPr>
        <w:tab/>
        <w:t xml:space="preserve"> EMPLOYEE SCREENING &amp; SECURITY</w:t>
      </w:r>
    </w:p>
    <w:p w14:paraId="11E5DD54" w14:textId="77777777" w:rsidR="00AB58E5" w:rsidRPr="00AB58E5" w:rsidRDefault="00AB58E5" w:rsidP="00AB58E5">
      <w:pPr>
        <w:widowControl w:val="0"/>
        <w:autoSpaceDE w:val="0"/>
        <w:autoSpaceDN w:val="0"/>
        <w:adjustRightInd w:val="0"/>
        <w:spacing w:after="0" w:line="240" w:lineRule="auto"/>
        <w:ind w:left="360" w:hanging="360"/>
        <w:rPr>
          <w:rFonts w:ascii="Arial" w:eastAsia="Times New Roman" w:hAnsi="Arial" w:cs="Arial"/>
          <w:b/>
          <w:kern w:val="0"/>
          <w:sz w:val="24"/>
          <w:szCs w:val="24"/>
          <w14:ligatures w14:val="none"/>
        </w:rPr>
      </w:pPr>
    </w:p>
    <w:p w14:paraId="3A689624" w14:textId="1933B1F6" w:rsidR="00AB58E5" w:rsidRPr="00AB58E5" w:rsidRDefault="00AB58E5" w:rsidP="00AB58E5">
      <w:pPr>
        <w:widowControl w:val="0"/>
        <w:tabs>
          <w:tab w:val="left" w:pos="1234"/>
        </w:tabs>
        <w:spacing w:after="0" w:line="240" w:lineRule="auto"/>
        <w:ind w:right="109"/>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The ADI </w:t>
      </w:r>
      <w:r w:rsidR="00700E04">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shall ensure that all applicable background screening requirements of section 430.0402 and Chapter 435, F.S., are met. The ADI </w:t>
      </w:r>
      <w:r w:rsidR="00700E04">
        <w:rPr>
          <w:rFonts w:ascii="Arial" w:eastAsia="Times New Roman" w:hAnsi="Arial" w:cs="Arial"/>
          <w:kern w:val="0"/>
          <w:sz w:val="24"/>
          <w:szCs w:val="24"/>
          <w14:ligatures w14:val="none"/>
        </w:rPr>
        <w:t>Provider</w:t>
      </w:r>
      <w:r w:rsidRPr="00AB58E5">
        <w:rPr>
          <w:rFonts w:ascii="Arial" w:eastAsia="Times New Roman" w:hAnsi="Arial" w:cs="Arial"/>
          <w:kern w:val="0"/>
          <w:sz w:val="24"/>
          <w:szCs w:val="24"/>
          <w14:ligatures w14:val="none"/>
        </w:rPr>
        <w:t xml:space="preserve"> must also comply with any applicable rules promulgated by DOEA or the Agency for Health Care Administration (AHCA) regarding implementation of section 430.0402 and Chapter 435, F.S.</w:t>
      </w:r>
    </w:p>
    <w:p w14:paraId="5954A683" w14:textId="77777777" w:rsidR="00AB58E5" w:rsidRPr="00AB58E5" w:rsidRDefault="00AB58E5" w:rsidP="00AB58E5">
      <w:pPr>
        <w:widowControl w:val="0"/>
        <w:spacing w:after="0" w:line="240" w:lineRule="auto"/>
        <w:ind w:left="360"/>
        <w:jc w:val="both"/>
        <w:rPr>
          <w:rFonts w:ascii="Arial" w:eastAsia="Calibri" w:hAnsi="Arial" w:cs="Arial"/>
          <w:kern w:val="0"/>
          <w:sz w:val="24"/>
          <w:szCs w:val="24"/>
          <w14:ligatures w14:val="none"/>
        </w:rPr>
      </w:pPr>
    </w:p>
    <w:p w14:paraId="1F84DBB7" w14:textId="77777777" w:rsidR="00AB58E5" w:rsidRPr="00AB58E5" w:rsidRDefault="00AB58E5" w:rsidP="00AB58E5">
      <w:pPr>
        <w:widowControl w:val="0"/>
        <w:tabs>
          <w:tab w:val="left" w:pos="1234"/>
        </w:tabs>
        <w:spacing w:after="0" w:line="240" w:lineRule="auto"/>
        <w:ind w:right="111"/>
        <w:jc w:val="both"/>
        <w:rPr>
          <w:rFonts w:ascii="Courier" w:eastAsia="Times New Roman" w:hAnsi="Courier" w:cs="Times New Roman"/>
          <w:kern w:val="0"/>
          <w:sz w:val="24"/>
          <w:szCs w:val="24"/>
          <w14:ligatures w14:val="none"/>
        </w:rPr>
      </w:pPr>
      <w:r w:rsidRPr="00AB58E5">
        <w:rPr>
          <w:rFonts w:ascii="Arial" w:eastAsia="Times New Roman" w:hAnsi="Arial" w:cs="Arial"/>
          <w:kern w:val="0"/>
          <w:sz w:val="24"/>
          <w:szCs w:val="24"/>
          <w14:ligatures w14:val="none"/>
        </w:rPr>
        <w:t xml:space="preserve">Further information concerning the procedures for background screening is found at   </w:t>
      </w:r>
      <w:hyperlink r:id="rId8" w:history="1">
        <w:r w:rsidRPr="00AB58E5">
          <w:rPr>
            <w:rFonts w:ascii="Arial" w:eastAsia="Times New Roman" w:hAnsi="Arial" w:cs="Arial"/>
            <w:color w:val="0563C1"/>
            <w:kern w:val="0"/>
            <w:sz w:val="24"/>
            <w:szCs w:val="24"/>
            <w:u w:val="single"/>
            <w14:ligatures w14:val="none"/>
          </w:rPr>
          <w:t>https://elderaffairs.org/about-us/background-screening/</w:t>
        </w:r>
      </w:hyperlink>
    </w:p>
    <w:p w14:paraId="46EDB314" w14:textId="77777777" w:rsidR="00AB58E5" w:rsidRPr="00AB58E5" w:rsidRDefault="00AB58E5" w:rsidP="00AB58E5">
      <w:pPr>
        <w:widowControl w:val="0"/>
        <w:autoSpaceDE w:val="0"/>
        <w:autoSpaceDN w:val="0"/>
        <w:adjustRightInd w:val="0"/>
        <w:spacing w:after="0" w:line="240" w:lineRule="auto"/>
        <w:ind w:left="360" w:hanging="360"/>
        <w:rPr>
          <w:rFonts w:ascii="Arial" w:eastAsia="Times New Roman" w:hAnsi="Arial" w:cs="Arial"/>
          <w:b/>
          <w:kern w:val="0"/>
          <w:sz w:val="24"/>
          <w:szCs w:val="24"/>
          <w14:ligatures w14:val="none"/>
        </w:rPr>
      </w:pPr>
    </w:p>
    <w:p w14:paraId="27FBD791" w14:textId="77777777" w:rsidR="00AB58E5" w:rsidRPr="00AB58E5" w:rsidRDefault="00AB58E5" w:rsidP="00AB58E5">
      <w:pPr>
        <w:widowControl w:val="0"/>
        <w:autoSpaceDE w:val="0"/>
        <w:autoSpaceDN w:val="0"/>
        <w:adjustRightInd w:val="0"/>
        <w:spacing w:after="0" w:line="240" w:lineRule="auto"/>
        <w:ind w:left="360"/>
        <w:rPr>
          <w:rFonts w:ascii="Arial" w:eastAsia="Times New Roman" w:hAnsi="Arial" w:cs="Arial"/>
          <w:kern w:val="0"/>
          <w:sz w:val="24"/>
          <w:szCs w:val="24"/>
          <w14:ligatures w14:val="none"/>
        </w:rPr>
      </w:pPr>
    </w:p>
    <w:p w14:paraId="03898C3A" w14:textId="7A4CFE9A" w:rsidR="00AB58E5" w:rsidRPr="00AB58E5" w:rsidRDefault="00AB58E5" w:rsidP="00AB58E5">
      <w:pPr>
        <w:widowControl w:val="0"/>
        <w:numPr>
          <w:ilvl w:val="0"/>
          <w:numId w:val="14"/>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Detail the process used for complying with </w:t>
      </w:r>
      <w:r w:rsidR="00417E99">
        <w:rPr>
          <w:rFonts w:ascii="Arial" w:eastAsia="Times New Roman" w:hAnsi="Arial" w:cs="Arial"/>
          <w:kern w:val="0"/>
          <w:sz w:val="24"/>
          <w:szCs w:val="24"/>
          <w14:ligatures w14:val="none"/>
        </w:rPr>
        <w:t xml:space="preserve">Presidential Executive Order 12989, </w:t>
      </w:r>
      <w:r w:rsidRPr="00AB58E5">
        <w:rPr>
          <w:rFonts w:ascii="Arial" w:eastAsia="Times New Roman" w:hAnsi="Arial" w:cs="Arial"/>
          <w:kern w:val="0"/>
          <w:sz w:val="24"/>
          <w:szCs w:val="24"/>
          <w14:ligatures w14:val="none"/>
        </w:rPr>
        <w:t>State of Florida, Office of the Governor, Executive Order Number 11-116</w:t>
      </w:r>
      <w:r w:rsidR="00226BEB">
        <w:rPr>
          <w:rFonts w:ascii="Arial" w:eastAsia="Times New Roman" w:hAnsi="Arial" w:cs="Arial"/>
          <w:kern w:val="0"/>
          <w:sz w:val="24"/>
          <w:szCs w:val="24"/>
          <w14:ligatures w14:val="none"/>
        </w:rPr>
        <w:t>, section 448.095, Florida Statutes,</w:t>
      </w:r>
      <w:r w:rsidRPr="00AB58E5">
        <w:rPr>
          <w:rFonts w:ascii="Arial" w:eastAsia="Times New Roman" w:hAnsi="Arial" w:cs="Arial"/>
          <w:kern w:val="0"/>
          <w:sz w:val="24"/>
          <w:szCs w:val="24"/>
          <w14:ligatures w14:val="none"/>
        </w:rPr>
        <w:t xml:space="preserve"> and all applicable requirements to use the U.S. Department of Homeland Security’s E-</w:t>
      </w:r>
      <w:r w:rsidR="00A810E8">
        <w:rPr>
          <w:rFonts w:ascii="Arial" w:eastAsia="Times New Roman" w:hAnsi="Arial" w:cs="Arial"/>
          <w:kern w:val="0"/>
          <w:sz w:val="24"/>
          <w:szCs w:val="24"/>
          <w14:ligatures w14:val="none"/>
        </w:rPr>
        <w:t>V</w:t>
      </w:r>
      <w:r w:rsidRPr="00AB58E5">
        <w:rPr>
          <w:rFonts w:ascii="Arial" w:eastAsia="Times New Roman" w:hAnsi="Arial" w:cs="Arial"/>
          <w:kern w:val="0"/>
          <w:sz w:val="24"/>
          <w:szCs w:val="24"/>
          <w14:ligatures w14:val="none"/>
        </w:rPr>
        <w:t xml:space="preserve">erify system to verify the employment of all new employees hired by the </w:t>
      </w:r>
      <w:r w:rsidR="00E7049D">
        <w:rPr>
          <w:rFonts w:ascii="Arial" w:eastAsia="Times New Roman" w:hAnsi="Arial" w:cs="Arial"/>
          <w:kern w:val="0"/>
          <w:sz w:val="24"/>
          <w:szCs w:val="24"/>
          <w14:ligatures w14:val="none"/>
        </w:rPr>
        <w:t>ADI Provider or its subcontractors</w:t>
      </w:r>
      <w:r w:rsidRPr="00AB58E5">
        <w:rPr>
          <w:rFonts w:ascii="Arial" w:eastAsia="Times New Roman" w:hAnsi="Arial" w:cs="Arial"/>
          <w:kern w:val="0"/>
          <w:sz w:val="24"/>
          <w:szCs w:val="24"/>
          <w14:ligatures w14:val="none"/>
        </w:rPr>
        <w:t>. Include a brief summary of the procedures implemented by your agency to be certain all required employees/subcontractors/volunteers are properly verified and determined eligible for hire through the U.S. Department of Homeland Security’s E-</w:t>
      </w:r>
      <w:r w:rsidR="00A810E8">
        <w:rPr>
          <w:rFonts w:ascii="Arial" w:eastAsia="Times New Roman" w:hAnsi="Arial" w:cs="Arial"/>
          <w:kern w:val="0"/>
          <w:sz w:val="24"/>
          <w:szCs w:val="24"/>
          <w14:ligatures w14:val="none"/>
        </w:rPr>
        <w:t>V</w:t>
      </w:r>
      <w:r w:rsidRPr="00AB58E5">
        <w:rPr>
          <w:rFonts w:ascii="Arial" w:eastAsia="Times New Roman" w:hAnsi="Arial" w:cs="Arial"/>
          <w:kern w:val="0"/>
          <w:sz w:val="24"/>
          <w:szCs w:val="24"/>
          <w14:ligatures w14:val="none"/>
        </w:rPr>
        <w:t>erify system.</w:t>
      </w:r>
      <w:r w:rsidR="00121581">
        <w:rPr>
          <w:rFonts w:ascii="Arial" w:eastAsia="Times New Roman" w:hAnsi="Arial" w:cs="Arial"/>
          <w:kern w:val="0"/>
          <w:sz w:val="24"/>
          <w:szCs w:val="24"/>
          <w14:ligatures w14:val="none"/>
        </w:rPr>
        <w:t xml:space="preserve"> (required)</w:t>
      </w:r>
    </w:p>
    <w:p w14:paraId="4ED54989"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6772FD03" w14:textId="091EC376" w:rsidR="00AB58E5" w:rsidRPr="00AB58E5" w:rsidRDefault="00AB58E5" w:rsidP="00AB58E5">
      <w:pPr>
        <w:widowControl w:val="0"/>
        <w:numPr>
          <w:ilvl w:val="0"/>
          <w:numId w:val="14"/>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Outline the process for ensuring that all required employees/subcontractor</w:t>
      </w:r>
      <w:r w:rsidR="00417E99">
        <w:rPr>
          <w:rFonts w:ascii="Arial" w:eastAsia="Times New Roman" w:hAnsi="Arial" w:cs="Arial"/>
          <w:kern w:val="0"/>
          <w:sz w:val="24"/>
          <w:szCs w:val="24"/>
          <w14:ligatures w14:val="none"/>
        </w:rPr>
        <w:t>s</w:t>
      </w:r>
      <w:r w:rsidR="00417E99" w:rsidRPr="00AB58E5" w:rsidDel="00417E99">
        <w:rPr>
          <w:rFonts w:ascii="Arial" w:eastAsia="Times New Roman" w:hAnsi="Arial" w:cs="Arial"/>
          <w:kern w:val="0"/>
          <w:sz w:val="24"/>
          <w:szCs w:val="24"/>
          <w14:ligatures w14:val="none"/>
        </w:rPr>
        <w:t xml:space="preserve"> </w:t>
      </w:r>
      <w:r w:rsidRPr="00AB58E5">
        <w:rPr>
          <w:rFonts w:ascii="Arial" w:eastAsia="Times New Roman" w:hAnsi="Arial" w:cs="Arial"/>
          <w:kern w:val="0"/>
          <w:sz w:val="24"/>
          <w:szCs w:val="24"/>
          <w14:ligatures w14:val="none"/>
        </w:rPr>
        <w:t>/volunteers are properly screened and determined to have no disqualifying offenses prior to employment; and successfully completed a level 2 background screening through the D</w:t>
      </w:r>
      <w:r w:rsidR="00700E04">
        <w:rPr>
          <w:rFonts w:ascii="Arial" w:eastAsia="Times New Roman" w:hAnsi="Arial" w:cs="Arial"/>
          <w:kern w:val="0"/>
          <w:sz w:val="24"/>
          <w:szCs w:val="24"/>
          <w14:ligatures w14:val="none"/>
        </w:rPr>
        <w:t>O</w:t>
      </w:r>
      <w:r w:rsidRPr="00AB58E5">
        <w:rPr>
          <w:rFonts w:ascii="Arial" w:eastAsia="Times New Roman" w:hAnsi="Arial" w:cs="Arial"/>
          <w:kern w:val="0"/>
          <w:sz w:val="24"/>
          <w:szCs w:val="24"/>
          <w14:ligatures w14:val="none"/>
        </w:rPr>
        <w:t>EA. The process includes maintaining verification for monitoring purposes by the AAABC.</w:t>
      </w:r>
      <w:r w:rsidR="00121581">
        <w:rPr>
          <w:rFonts w:ascii="Arial" w:eastAsia="Times New Roman" w:hAnsi="Arial" w:cs="Arial"/>
          <w:kern w:val="0"/>
          <w:sz w:val="24"/>
          <w:szCs w:val="24"/>
          <w14:ligatures w14:val="none"/>
        </w:rPr>
        <w:t xml:space="preserve"> (required)</w:t>
      </w:r>
    </w:p>
    <w:p w14:paraId="416139AD" w14:textId="77777777" w:rsidR="00AB58E5" w:rsidRPr="00AB58E5" w:rsidRDefault="00AB58E5"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p>
    <w:p w14:paraId="49EE76AB" w14:textId="64FA76B2" w:rsidR="00AB58E5" w:rsidRPr="00AB58E5" w:rsidRDefault="00AB58E5" w:rsidP="00AB58E5">
      <w:pPr>
        <w:widowControl w:val="0"/>
        <w:numPr>
          <w:ilvl w:val="0"/>
          <w:numId w:val="14"/>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Detail the process to be used to maintain documentation to assure new employees hired by the agency within the contract period are eligible for employment.  Verification of eligibility must be maintained for monitoring purposes by the AAABC.</w:t>
      </w:r>
      <w:r w:rsidR="00121581">
        <w:rPr>
          <w:rFonts w:ascii="Arial" w:eastAsia="Times New Roman" w:hAnsi="Arial" w:cs="Arial"/>
          <w:kern w:val="0"/>
          <w:sz w:val="24"/>
          <w:szCs w:val="24"/>
          <w14:ligatures w14:val="none"/>
        </w:rPr>
        <w:t xml:space="preserve"> (required)</w:t>
      </w:r>
    </w:p>
    <w:p w14:paraId="5C4B4946"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4F46E363" w14:textId="3F4D732D" w:rsidR="00AB58E5" w:rsidRPr="00AB58E5" w:rsidRDefault="00AB58E5" w:rsidP="00AB58E5">
      <w:pPr>
        <w:widowControl w:val="0"/>
        <w:numPr>
          <w:ilvl w:val="0"/>
          <w:numId w:val="14"/>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Include </w:t>
      </w:r>
      <w:r w:rsidR="00700E04">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 xml:space="preserve">process for notifying the AAABC/Department of Elder Affairs when staff/volunteers are no longer employed by the organization. </w:t>
      </w:r>
      <w:r w:rsidR="00121581">
        <w:rPr>
          <w:rFonts w:ascii="Arial" w:eastAsia="Times New Roman" w:hAnsi="Arial" w:cs="Arial"/>
          <w:kern w:val="0"/>
          <w:sz w:val="24"/>
          <w:szCs w:val="24"/>
          <w14:ligatures w14:val="none"/>
        </w:rPr>
        <w:t>(required)</w:t>
      </w:r>
    </w:p>
    <w:p w14:paraId="6D8E2873"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01B2BBAB" w14:textId="77777777" w:rsidR="00AB58E5" w:rsidRPr="00AB58E5" w:rsidRDefault="00AB58E5" w:rsidP="00AB58E5">
      <w:pPr>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Proper storage, protection, security and preservation of source documentation, and valid backup and retention of electronic data on a regular basis is required.  </w:t>
      </w:r>
    </w:p>
    <w:p w14:paraId="40D63436"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749DD215" w14:textId="4FC9D72D" w:rsidR="00AB58E5" w:rsidRPr="00AB58E5" w:rsidRDefault="00AB58E5" w:rsidP="00AB58E5">
      <w:pPr>
        <w:widowControl w:val="0"/>
        <w:numPr>
          <w:ilvl w:val="0"/>
          <w:numId w:val="14"/>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Describe </w:t>
      </w:r>
      <w:r w:rsidR="00700E04">
        <w:rPr>
          <w:rFonts w:ascii="Arial" w:eastAsia="Times New Roman" w:hAnsi="Arial" w:cs="Arial"/>
          <w:kern w:val="0"/>
          <w:sz w:val="24"/>
          <w:szCs w:val="24"/>
          <w14:ligatures w14:val="none"/>
        </w:rPr>
        <w:t>the</w:t>
      </w:r>
      <w:r w:rsidRPr="00AB58E5">
        <w:rPr>
          <w:rFonts w:ascii="Arial" w:eastAsia="Times New Roman" w:hAnsi="Arial" w:cs="Arial"/>
          <w:kern w:val="0"/>
          <w:sz w:val="24"/>
          <w:szCs w:val="24"/>
          <w14:ligatures w14:val="none"/>
        </w:rPr>
        <w:t xml:space="preserve"> procedures for the proper storage, protection, security and preservation of source documentation, and valid backup and retention of electronic data. </w:t>
      </w:r>
      <w:r w:rsidR="00121581">
        <w:rPr>
          <w:rFonts w:ascii="Arial" w:eastAsia="Times New Roman" w:hAnsi="Arial" w:cs="Arial"/>
          <w:kern w:val="0"/>
          <w:sz w:val="24"/>
          <w:szCs w:val="24"/>
          <w14:ligatures w14:val="none"/>
        </w:rPr>
        <w:t>(required)</w:t>
      </w:r>
      <w:r w:rsidRPr="00AB58E5">
        <w:rPr>
          <w:rFonts w:ascii="Arial" w:eastAsia="Times New Roman" w:hAnsi="Arial" w:cs="Arial"/>
          <w:kern w:val="0"/>
          <w:sz w:val="24"/>
          <w:szCs w:val="24"/>
          <w14:ligatures w14:val="none"/>
        </w:rPr>
        <w:t xml:space="preserve"> </w:t>
      </w:r>
    </w:p>
    <w:p w14:paraId="659177FF" w14:textId="77777777" w:rsidR="00AB58E5" w:rsidRPr="00AB58E5" w:rsidRDefault="00AB58E5" w:rsidP="00AB58E5">
      <w:pPr>
        <w:widowControl w:val="0"/>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18B561F5" w14:textId="6021AC42" w:rsidR="00AB58E5" w:rsidRPr="00AB58E5" w:rsidRDefault="00AB58E5" w:rsidP="00AB58E5">
      <w:pPr>
        <w:widowControl w:val="0"/>
        <w:tabs>
          <w:tab w:val="left" w:pos="720"/>
        </w:tabs>
        <w:autoSpaceDE w:val="0"/>
        <w:autoSpaceDN w:val="0"/>
        <w:adjustRightInd w:val="0"/>
        <w:spacing w:after="0" w:line="240" w:lineRule="auto"/>
        <w:jc w:val="both"/>
        <w:rPr>
          <w:rFonts w:ascii="Arial" w:eastAsia="Times New Roman" w:hAnsi="Arial" w:cs="Arial"/>
          <w:bCs/>
          <w:kern w:val="0"/>
          <w:sz w:val="24"/>
          <w:szCs w:val="24"/>
          <w14:ligatures w14:val="none"/>
        </w:rPr>
      </w:pPr>
      <w:r w:rsidRPr="00AB58E5">
        <w:rPr>
          <w:rFonts w:ascii="Arial" w:eastAsia="Times New Roman" w:hAnsi="Arial" w:cs="Arial"/>
          <w:kern w:val="0"/>
          <w:sz w:val="24"/>
          <w:szCs w:val="24"/>
          <w14:ligatures w14:val="none"/>
        </w:rPr>
        <w:t xml:space="preserve">Note: A copy of </w:t>
      </w:r>
      <w:r w:rsidR="00700E04">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 xml:space="preserve">Staff Level II Background Procedures, E-Verify procedures, and IT and Electronic Back-up Procedures </w:t>
      </w:r>
      <w:r w:rsidRPr="00AB58E5">
        <w:rPr>
          <w:rFonts w:ascii="Arial" w:eastAsia="Times New Roman" w:hAnsi="Arial" w:cs="Arial"/>
          <w:bCs/>
          <w:kern w:val="0"/>
          <w:sz w:val="24"/>
          <w:szCs w:val="24"/>
          <w14:ligatures w14:val="none"/>
        </w:rPr>
        <w:t>must be maintained and available upon request by the AAABC.</w:t>
      </w:r>
    </w:p>
    <w:p w14:paraId="017BB233" w14:textId="77777777" w:rsidR="00AB58E5" w:rsidRPr="00AB58E5" w:rsidRDefault="00AB58E5" w:rsidP="00AB58E5">
      <w:pPr>
        <w:widowControl w:val="0"/>
        <w:tabs>
          <w:tab w:val="left" w:pos="720"/>
        </w:tabs>
        <w:autoSpaceDE w:val="0"/>
        <w:autoSpaceDN w:val="0"/>
        <w:adjustRightInd w:val="0"/>
        <w:spacing w:after="0" w:line="240" w:lineRule="auto"/>
        <w:ind w:left="360"/>
        <w:rPr>
          <w:rFonts w:ascii="Arial" w:eastAsia="Times New Roman" w:hAnsi="Arial" w:cs="Arial"/>
          <w:kern w:val="0"/>
          <w:sz w:val="24"/>
          <w:szCs w:val="24"/>
          <w14:ligatures w14:val="none"/>
        </w:rPr>
      </w:pPr>
    </w:p>
    <w:p w14:paraId="016FF8DE" w14:textId="77777777" w:rsidR="00AB58E5" w:rsidRPr="00AB58E5" w:rsidRDefault="00AB58E5" w:rsidP="00AB58E5">
      <w:pPr>
        <w:keepNext/>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720" w:right="720" w:hanging="720"/>
        <w:outlineLvl w:val="6"/>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P.12. DISASTER PREPAREDNESS</w:t>
      </w:r>
    </w:p>
    <w:p w14:paraId="3FAB01D0" w14:textId="77777777" w:rsidR="00AB58E5" w:rsidRDefault="00AB58E5" w:rsidP="00AB58E5">
      <w:pPr>
        <w:widowControl w:val="0"/>
        <w:tabs>
          <w:tab w:val="left" w:pos="720"/>
        </w:tabs>
        <w:autoSpaceDE w:val="0"/>
        <w:autoSpaceDN w:val="0"/>
        <w:adjustRightInd w:val="0"/>
        <w:spacing w:after="0" w:line="240" w:lineRule="auto"/>
        <w:rPr>
          <w:rFonts w:ascii="Arial" w:eastAsia="Times New Roman" w:hAnsi="Arial" w:cs="Arial"/>
          <w:b/>
          <w:bCs/>
          <w:kern w:val="0"/>
          <w:sz w:val="24"/>
          <w:szCs w:val="24"/>
          <w14:ligatures w14:val="none"/>
        </w:rPr>
      </w:pPr>
    </w:p>
    <w:p w14:paraId="39A041DA" w14:textId="11819479" w:rsidR="00972FFE" w:rsidRPr="008C3635" w:rsidRDefault="00972FFE" w:rsidP="00AB58E5">
      <w:pPr>
        <w:widowControl w:val="0"/>
        <w:tabs>
          <w:tab w:val="left" w:pos="720"/>
        </w:tabs>
        <w:autoSpaceDE w:val="0"/>
        <w:autoSpaceDN w:val="0"/>
        <w:adjustRightInd w:val="0"/>
        <w:spacing w:after="0" w:line="240" w:lineRule="auto"/>
        <w:rPr>
          <w:rFonts w:ascii="Arial" w:eastAsia="Times New Roman" w:hAnsi="Arial" w:cs="Arial"/>
          <w:kern w:val="0"/>
          <w:sz w:val="24"/>
          <w:szCs w:val="24"/>
          <w14:ligatures w14:val="none"/>
        </w:rPr>
      </w:pPr>
      <w:r w:rsidRPr="008C3635">
        <w:rPr>
          <w:rFonts w:ascii="Arial" w:eastAsia="Times New Roman" w:hAnsi="Arial" w:cs="Arial"/>
          <w:kern w:val="0"/>
          <w:sz w:val="24"/>
          <w:szCs w:val="24"/>
          <w14:ligatures w14:val="none"/>
        </w:rPr>
        <w:t>The ADI Provider must maintain a current DOEA required Disaster Plan to be implemented, at the direction of DOEA, in the event a disaster is declared by federal, state, or local officials.</w:t>
      </w:r>
    </w:p>
    <w:p w14:paraId="72F3F88F" w14:textId="77777777" w:rsidR="00972FFE" w:rsidRPr="00AB58E5" w:rsidRDefault="00972FFE" w:rsidP="00AB58E5">
      <w:pPr>
        <w:widowControl w:val="0"/>
        <w:tabs>
          <w:tab w:val="left" w:pos="720"/>
        </w:tabs>
        <w:autoSpaceDE w:val="0"/>
        <w:autoSpaceDN w:val="0"/>
        <w:adjustRightInd w:val="0"/>
        <w:spacing w:after="0" w:line="240" w:lineRule="auto"/>
        <w:rPr>
          <w:rFonts w:ascii="Arial" w:eastAsia="Times New Roman" w:hAnsi="Arial" w:cs="Arial"/>
          <w:b/>
          <w:bCs/>
          <w:kern w:val="0"/>
          <w:sz w:val="24"/>
          <w:szCs w:val="24"/>
          <w14:ligatures w14:val="none"/>
        </w:rPr>
      </w:pPr>
    </w:p>
    <w:p w14:paraId="1E717180" w14:textId="7ABA7F5A" w:rsidR="00AB58E5" w:rsidRPr="00AB58E5" w:rsidRDefault="00AB58E5" w:rsidP="00AB58E5">
      <w:pPr>
        <w:widowControl w:val="0"/>
        <w:autoSpaceDE w:val="0"/>
        <w:autoSpaceDN w:val="0"/>
        <w:adjustRightInd w:val="0"/>
        <w:spacing w:after="0" w:line="240" w:lineRule="auto"/>
        <w:ind w:left="990" w:hanging="360"/>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a.</w:t>
      </w:r>
      <w:r w:rsidR="008C3635">
        <w:rPr>
          <w:rFonts w:ascii="Arial" w:eastAsia="Times New Roman" w:hAnsi="Arial" w:cs="Arial"/>
          <w:kern w:val="0"/>
          <w:sz w:val="24"/>
          <w:szCs w:val="24"/>
          <w14:ligatures w14:val="none"/>
        </w:rPr>
        <w:t xml:space="preserve"> </w:t>
      </w:r>
      <w:r w:rsidRPr="00AB58E5">
        <w:rPr>
          <w:rFonts w:ascii="Arial" w:eastAsia="Times New Roman" w:hAnsi="Arial" w:cs="Arial"/>
          <w:b/>
          <w:kern w:val="0"/>
          <w:sz w:val="24"/>
          <w:szCs w:val="24"/>
          <w14:ligatures w14:val="none"/>
        </w:rPr>
        <w:t>Attach</w:t>
      </w:r>
      <w:r w:rsidRPr="00AB58E5">
        <w:rPr>
          <w:rFonts w:ascii="Arial" w:eastAsia="Times New Roman" w:hAnsi="Arial" w:cs="Arial"/>
          <w:kern w:val="0"/>
          <w:sz w:val="24"/>
          <w:szCs w:val="24"/>
          <w14:ligatures w14:val="none"/>
        </w:rPr>
        <w:t xml:space="preserve"> a full copy of the Disaster Plan. </w:t>
      </w:r>
      <w:r w:rsidR="00121581">
        <w:rPr>
          <w:rFonts w:ascii="Arial" w:eastAsia="Times New Roman" w:hAnsi="Arial" w:cs="Arial"/>
          <w:kern w:val="0"/>
          <w:sz w:val="24"/>
          <w:szCs w:val="24"/>
          <w14:ligatures w14:val="none"/>
        </w:rPr>
        <w:t>(required)</w:t>
      </w:r>
    </w:p>
    <w:p w14:paraId="011BFA12" w14:textId="20D929A4" w:rsidR="00AB58E5" w:rsidRPr="00AB58E5" w:rsidRDefault="00AB58E5" w:rsidP="00AB58E5">
      <w:pPr>
        <w:widowControl w:val="0"/>
        <w:autoSpaceDE w:val="0"/>
        <w:autoSpaceDN w:val="0"/>
        <w:adjustRightInd w:val="0"/>
        <w:spacing w:after="0" w:line="240" w:lineRule="auto"/>
        <w:ind w:left="990" w:hanging="360"/>
        <w:rPr>
          <w:rFonts w:ascii="Arial" w:eastAsia="Times New Roman" w:hAnsi="Arial" w:cs="Arial"/>
          <w:kern w:val="0"/>
          <w:sz w:val="24"/>
          <w:szCs w:val="24"/>
          <w14:ligatures w14:val="none"/>
        </w:rPr>
      </w:pPr>
    </w:p>
    <w:p w14:paraId="7E0944F6" w14:textId="173BD6DC" w:rsidR="00AB58E5" w:rsidRPr="00AB58E5" w:rsidRDefault="00AB58E5" w:rsidP="00AB58E5">
      <w:pPr>
        <w:spacing w:after="0" w:line="240" w:lineRule="auto"/>
        <w:rPr>
          <w:rFonts w:ascii="Arial" w:eastAsia="Times New Roman" w:hAnsi="Arial" w:cs="Arial"/>
          <w:b/>
          <w:kern w:val="0"/>
          <w:sz w:val="24"/>
          <w:szCs w:val="24"/>
          <w14:ligatures w14:val="none"/>
        </w:rPr>
      </w:pPr>
      <w:r w:rsidRPr="00AB58E5">
        <w:rPr>
          <w:rFonts w:ascii="Arial" w:eastAsia="Times New Roman" w:hAnsi="Arial" w:cs="Arial"/>
          <w:b/>
          <w:kern w:val="0"/>
          <w:sz w:val="24"/>
          <w:szCs w:val="24"/>
          <w14:ligatures w14:val="none"/>
        </w:rPr>
        <w:t>P.1</w:t>
      </w:r>
      <w:r w:rsidR="00652993">
        <w:rPr>
          <w:rFonts w:ascii="Arial" w:eastAsia="Times New Roman" w:hAnsi="Arial" w:cs="Arial"/>
          <w:b/>
          <w:kern w:val="0"/>
          <w:sz w:val="24"/>
          <w:szCs w:val="24"/>
          <w14:ligatures w14:val="none"/>
        </w:rPr>
        <w:t>3</w:t>
      </w:r>
      <w:r w:rsidRPr="00AB58E5">
        <w:rPr>
          <w:rFonts w:ascii="Arial" w:eastAsia="Times New Roman" w:hAnsi="Arial" w:cs="Arial"/>
          <w:b/>
          <w:kern w:val="0"/>
          <w:sz w:val="24"/>
          <w:szCs w:val="24"/>
          <w14:ligatures w14:val="none"/>
        </w:rPr>
        <w:t>. ORGANIZATIONAL CHART</w:t>
      </w:r>
    </w:p>
    <w:p w14:paraId="44A795B1" w14:textId="77777777" w:rsidR="00AB58E5" w:rsidRPr="00AB58E5" w:rsidRDefault="00AB58E5" w:rsidP="00AB58E5">
      <w:pPr>
        <w:widowControl w:val="0"/>
        <w:autoSpaceDE w:val="0"/>
        <w:autoSpaceDN w:val="0"/>
        <w:adjustRightInd w:val="0"/>
        <w:spacing w:after="0" w:line="240" w:lineRule="auto"/>
        <w:ind w:left="360"/>
        <w:rPr>
          <w:rFonts w:ascii="Arial" w:eastAsia="Times New Roman" w:hAnsi="Arial" w:cs="Arial"/>
          <w:b/>
          <w:kern w:val="0"/>
          <w:sz w:val="24"/>
          <w:szCs w:val="24"/>
          <w14:ligatures w14:val="none"/>
        </w:rPr>
      </w:pPr>
    </w:p>
    <w:p w14:paraId="6C2678BF" w14:textId="35054210" w:rsidR="00AB58E5" w:rsidRPr="00AB58E5" w:rsidRDefault="00F45AD6" w:rsidP="00AB58E5">
      <w:pPr>
        <w:widowControl w:val="0"/>
        <w:autoSpaceDE w:val="0"/>
        <w:autoSpaceDN w:val="0"/>
        <w:adjustRightInd w:val="0"/>
        <w:spacing w:after="0" w:line="240" w:lineRule="auto"/>
        <w:jc w:val="both"/>
        <w:rPr>
          <w:rFonts w:ascii="Arial" w:eastAsia="Times New Roman" w:hAnsi="Arial" w:cs="Arial"/>
          <w:kern w:val="0"/>
          <w:sz w:val="24"/>
          <w:szCs w:val="24"/>
          <w14:ligatures w14:val="none"/>
        </w:rPr>
      </w:pPr>
      <w:r w:rsidRPr="00F45AD6">
        <w:rPr>
          <w:rFonts w:ascii="Arial" w:eastAsia="Times New Roman" w:hAnsi="Arial" w:cs="Arial"/>
          <w:kern w:val="0"/>
          <w:sz w:val="24"/>
          <w:szCs w:val="24"/>
          <w14:ligatures w14:val="none"/>
        </w:rPr>
        <w:t xml:space="preserve">Job descriptions </w:t>
      </w:r>
      <w:r w:rsidR="00661C63" w:rsidRPr="00661C63">
        <w:rPr>
          <w:rFonts w:ascii="Arial" w:eastAsia="Times New Roman" w:hAnsi="Arial" w:cs="Arial"/>
          <w:kern w:val="0"/>
          <w:sz w:val="24"/>
          <w:szCs w:val="24"/>
          <w14:ligatures w14:val="none"/>
        </w:rPr>
        <w:t>must be established for each funded and any associated unpaid positio</w:t>
      </w:r>
      <w:r w:rsidR="00661C63">
        <w:rPr>
          <w:rFonts w:ascii="Arial" w:eastAsia="Times New Roman" w:hAnsi="Arial" w:cs="Arial"/>
          <w:kern w:val="0"/>
          <w:sz w:val="24"/>
          <w:szCs w:val="24"/>
          <w14:ligatures w14:val="none"/>
        </w:rPr>
        <w:t>n</w:t>
      </w:r>
      <w:r w:rsidR="001F33F1">
        <w:rPr>
          <w:rFonts w:ascii="Arial" w:eastAsia="Times New Roman" w:hAnsi="Arial" w:cs="Arial"/>
          <w:kern w:val="0"/>
          <w:sz w:val="24"/>
          <w:szCs w:val="24"/>
          <w14:ligatures w14:val="none"/>
        </w:rPr>
        <w:t xml:space="preserve"> and submitted as part of the proposal response</w:t>
      </w:r>
      <w:r w:rsidR="00661C63">
        <w:rPr>
          <w:rFonts w:ascii="Arial" w:eastAsia="Times New Roman" w:hAnsi="Arial" w:cs="Arial"/>
          <w:kern w:val="0"/>
          <w:sz w:val="24"/>
          <w:szCs w:val="24"/>
          <w14:ligatures w14:val="none"/>
        </w:rPr>
        <w:t>.  F</w:t>
      </w:r>
      <w:r w:rsidRPr="00F45AD6">
        <w:rPr>
          <w:rFonts w:ascii="Arial" w:eastAsia="Times New Roman" w:hAnsi="Arial" w:cs="Arial"/>
          <w:kern w:val="0"/>
          <w:sz w:val="24"/>
          <w:szCs w:val="24"/>
          <w14:ligatures w14:val="none"/>
        </w:rPr>
        <w:t>or funded positions</w:t>
      </w:r>
      <w:r w:rsidR="00661C63">
        <w:rPr>
          <w:rFonts w:ascii="Arial" w:eastAsia="Times New Roman" w:hAnsi="Arial" w:cs="Arial"/>
          <w:kern w:val="0"/>
          <w:sz w:val="24"/>
          <w:szCs w:val="24"/>
          <w14:ligatures w14:val="none"/>
        </w:rPr>
        <w:t>, job descriptions</w:t>
      </w:r>
      <w:r w:rsidRPr="00F45AD6">
        <w:rPr>
          <w:rFonts w:ascii="Arial" w:eastAsia="Times New Roman" w:hAnsi="Arial" w:cs="Arial"/>
          <w:kern w:val="0"/>
          <w:sz w:val="24"/>
          <w:szCs w:val="24"/>
          <w14:ligatures w14:val="none"/>
        </w:rPr>
        <w:t xml:space="preserve"> must include salary ranges</w:t>
      </w:r>
      <w:r w:rsidR="00661C63">
        <w:rPr>
          <w:rFonts w:ascii="Arial" w:eastAsia="Times New Roman" w:hAnsi="Arial" w:cs="Arial"/>
          <w:kern w:val="0"/>
          <w:sz w:val="24"/>
          <w:szCs w:val="24"/>
          <w14:ligatures w14:val="none"/>
        </w:rPr>
        <w:t>.</w:t>
      </w:r>
      <w:r w:rsidRPr="00F45AD6">
        <w:rPr>
          <w:rFonts w:ascii="Arial" w:eastAsia="Times New Roman" w:hAnsi="Arial" w:cs="Arial"/>
          <w:kern w:val="0"/>
          <w:sz w:val="24"/>
          <w:szCs w:val="24"/>
          <w14:ligatures w14:val="none"/>
        </w:rPr>
        <w:t xml:space="preserve"> </w:t>
      </w:r>
      <w:r w:rsidR="00AB58E5" w:rsidRPr="00AB58E5">
        <w:rPr>
          <w:rFonts w:ascii="Arial" w:eastAsia="Times New Roman" w:hAnsi="Arial" w:cs="Arial"/>
          <w:kern w:val="0"/>
          <w:sz w:val="24"/>
          <w:szCs w:val="24"/>
          <w14:ligatures w14:val="none"/>
        </w:rPr>
        <w:t>An organizational chart illustrating the structure and relationship of positions, units, supervision and functions must be developed and approved by the governing body of the ADI Provider and submitted by the bidder as part of the proposal response.</w:t>
      </w:r>
    </w:p>
    <w:p w14:paraId="1AF3223D" w14:textId="77777777" w:rsidR="00AB58E5" w:rsidRPr="00AB58E5" w:rsidRDefault="00AB58E5" w:rsidP="00AB58E5">
      <w:pPr>
        <w:widowControl w:val="0"/>
        <w:autoSpaceDE w:val="0"/>
        <w:autoSpaceDN w:val="0"/>
        <w:adjustRightInd w:val="0"/>
        <w:spacing w:after="0" w:line="240" w:lineRule="auto"/>
        <w:ind w:left="360"/>
        <w:jc w:val="both"/>
        <w:rPr>
          <w:rFonts w:ascii="Arial" w:eastAsia="Times New Roman" w:hAnsi="Arial" w:cs="Arial"/>
          <w:kern w:val="0"/>
          <w:sz w:val="24"/>
          <w:szCs w:val="24"/>
          <w14:ligatures w14:val="none"/>
        </w:rPr>
      </w:pPr>
    </w:p>
    <w:p w14:paraId="7C753288" w14:textId="48BECD98" w:rsidR="00AB58E5" w:rsidRPr="00AB58E5" w:rsidRDefault="00AB58E5" w:rsidP="00AB58E5">
      <w:pPr>
        <w:widowControl w:val="0"/>
        <w:numPr>
          <w:ilvl w:val="0"/>
          <w:numId w:val="9"/>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Describe how </w:t>
      </w:r>
      <w:r w:rsidR="00793686">
        <w:rPr>
          <w:rFonts w:ascii="Arial" w:eastAsia="Times New Roman" w:hAnsi="Arial" w:cs="Arial"/>
          <w:kern w:val="0"/>
          <w:sz w:val="24"/>
          <w:szCs w:val="24"/>
          <w14:ligatures w14:val="none"/>
        </w:rPr>
        <w:t xml:space="preserve">the </w:t>
      </w:r>
      <w:r w:rsidRPr="00AB58E5">
        <w:rPr>
          <w:rFonts w:ascii="Arial" w:eastAsia="Times New Roman" w:hAnsi="Arial" w:cs="Arial"/>
          <w:kern w:val="0"/>
          <w:sz w:val="24"/>
          <w:szCs w:val="24"/>
          <w14:ligatures w14:val="none"/>
        </w:rPr>
        <w:t xml:space="preserve">organizational structure is sufficient to support the functional requirements of the ADI program including case management functions and </w:t>
      </w:r>
      <w:proofErr w:type="spellStart"/>
      <w:r w:rsidRPr="00AB58E5">
        <w:rPr>
          <w:rFonts w:ascii="Arial" w:eastAsia="Times New Roman" w:hAnsi="Arial" w:cs="Arial"/>
          <w:kern w:val="0"/>
          <w:sz w:val="24"/>
          <w:szCs w:val="24"/>
          <w14:ligatures w14:val="none"/>
        </w:rPr>
        <w:t>eCIRTS</w:t>
      </w:r>
      <w:proofErr w:type="spellEnd"/>
      <w:r w:rsidRPr="00AB58E5">
        <w:rPr>
          <w:rFonts w:ascii="Arial" w:eastAsia="Times New Roman" w:hAnsi="Arial" w:cs="Arial"/>
          <w:kern w:val="0"/>
          <w:sz w:val="24"/>
          <w:szCs w:val="24"/>
          <w14:ligatures w14:val="none"/>
        </w:rPr>
        <w:t xml:space="preserve"> data entry and maintenance.  </w:t>
      </w:r>
      <w:r w:rsidR="00121581">
        <w:rPr>
          <w:rFonts w:ascii="Arial" w:eastAsia="Times New Roman" w:hAnsi="Arial" w:cs="Arial"/>
          <w:kern w:val="0"/>
          <w:sz w:val="24"/>
          <w:szCs w:val="24"/>
          <w14:ligatures w14:val="none"/>
        </w:rPr>
        <w:t>(required)</w:t>
      </w:r>
    </w:p>
    <w:p w14:paraId="37208A56" w14:textId="77777777" w:rsidR="00AB58E5" w:rsidRPr="00AB58E5" w:rsidRDefault="00AB58E5" w:rsidP="00AB58E5">
      <w:pPr>
        <w:widowControl w:val="0"/>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13474E58" w14:textId="6533E355" w:rsidR="001F33F1" w:rsidRPr="00AB58E5" w:rsidRDefault="00AB58E5" w:rsidP="00AB58E5">
      <w:pPr>
        <w:widowControl w:val="0"/>
        <w:numPr>
          <w:ilvl w:val="0"/>
          <w:numId w:val="9"/>
        </w:numPr>
        <w:autoSpaceDE w:val="0"/>
        <w:autoSpaceDN w:val="0"/>
        <w:adjustRightInd w:val="0"/>
        <w:spacing w:after="0" w:line="240" w:lineRule="auto"/>
        <w:jc w:val="both"/>
        <w:rPr>
          <w:rFonts w:ascii="Arial" w:eastAsia="Times New Roman" w:hAnsi="Arial" w:cs="Arial"/>
          <w:kern w:val="0"/>
          <w:sz w:val="24"/>
          <w:szCs w:val="24"/>
          <w14:ligatures w14:val="none"/>
        </w:rPr>
      </w:pPr>
      <w:r w:rsidRPr="00AB58E5">
        <w:rPr>
          <w:rFonts w:ascii="Arial" w:eastAsia="Times New Roman" w:hAnsi="Arial" w:cs="Arial"/>
          <w:b/>
          <w:bCs/>
          <w:kern w:val="0"/>
          <w:sz w:val="24"/>
          <w:szCs w:val="24"/>
          <w14:ligatures w14:val="none"/>
        </w:rPr>
        <w:t>Attach</w:t>
      </w:r>
      <w:r w:rsidRPr="00AB58E5">
        <w:rPr>
          <w:rFonts w:ascii="Arial" w:eastAsia="Times New Roman" w:hAnsi="Arial" w:cs="Arial"/>
          <w:kern w:val="0"/>
          <w:sz w:val="24"/>
          <w:szCs w:val="24"/>
          <w14:ligatures w14:val="none"/>
        </w:rPr>
        <w:t xml:space="preserve"> an approved organizational chart and job descriptions illustrating the structure and relationship of positions, units, supervision and functions of the agency. </w:t>
      </w:r>
      <w:r w:rsidR="00121581">
        <w:rPr>
          <w:rFonts w:ascii="Arial" w:eastAsia="Times New Roman" w:hAnsi="Arial" w:cs="Arial"/>
          <w:kern w:val="0"/>
          <w:sz w:val="24"/>
          <w:szCs w:val="24"/>
          <w14:ligatures w14:val="none"/>
        </w:rPr>
        <w:t>(required)</w:t>
      </w:r>
    </w:p>
    <w:p w14:paraId="08310DF6" w14:textId="77777777" w:rsidR="00AB58E5" w:rsidRDefault="00AB58E5" w:rsidP="00AB58E5">
      <w:pPr>
        <w:widowControl w:val="0"/>
        <w:autoSpaceDE w:val="0"/>
        <w:autoSpaceDN w:val="0"/>
        <w:adjustRightInd w:val="0"/>
        <w:spacing w:after="0" w:line="240" w:lineRule="auto"/>
        <w:ind w:left="720"/>
        <w:jc w:val="both"/>
        <w:rPr>
          <w:rFonts w:ascii="Arial" w:eastAsia="Times New Roman" w:hAnsi="Arial" w:cs="Arial"/>
          <w:kern w:val="0"/>
          <w:sz w:val="24"/>
          <w:szCs w:val="24"/>
          <w14:ligatures w14:val="none"/>
        </w:rPr>
      </w:pPr>
    </w:p>
    <w:p w14:paraId="3C11788F" w14:textId="73D78EE8" w:rsidR="00AB58E5" w:rsidRPr="009110E6" w:rsidRDefault="00AB58E5" w:rsidP="009110E6">
      <w:pPr>
        <w:widowControl w:val="0"/>
        <w:autoSpaceDE w:val="0"/>
        <w:autoSpaceDN w:val="0"/>
        <w:adjustRightInd w:val="0"/>
        <w:spacing w:after="0" w:line="240" w:lineRule="auto"/>
        <w:rPr>
          <w:rFonts w:ascii="Courier" w:eastAsia="Times New Roman" w:hAnsi="Courier" w:cs="Times New Roman"/>
          <w:kern w:val="0"/>
          <w:sz w:val="24"/>
          <w:szCs w:val="24"/>
          <w14:ligatures w14:val="none"/>
        </w:rPr>
      </w:pPr>
    </w:p>
    <w:p w14:paraId="054ACEA2"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21E5D7AC" w14:textId="39BBC73F" w:rsidR="00AB58E5" w:rsidRPr="00AB58E5" w:rsidRDefault="00AB58E5" w:rsidP="00AB58E5">
      <w:pPr>
        <w:keepNext/>
        <w:widowControl w:val="0"/>
        <w:tabs>
          <w:tab w:val="center" w:pos="4680"/>
        </w:tabs>
        <w:autoSpaceDE w:val="0"/>
        <w:autoSpaceDN w:val="0"/>
        <w:adjustRightInd w:val="0"/>
        <w:spacing w:after="0" w:line="240" w:lineRule="auto"/>
        <w:outlineLvl w:val="1"/>
        <w:rPr>
          <w:rFonts w:ascii="Arial" w:eastAsia="Times New Roman" w:hAnsi="Arial" w:cs="Arial"/>
          <w:b/>
          <w:bCs/>
          <w:kern w:val="0"/>
          <w:sz w:val="24"/>
          <w:szCs w:val="24"/>
          <w14:ligatures w14:val="none"/>
        </w:rPr>
      </w:pPr>
      <w:r w:rsidRPr="00AB58E5">
        <w:rPr>
          <w:rFonts w:ascii="Arial" w:eastAsia="Times New Roman" w:hAnsi="Arial" w:cs="Arial"/>
          <w:b/>
          <w:bCs/>
          <w:kern w:val="0"/>
          <w:sz w:val="24"/>
          <w:szCs w:val="24"/>
          <w14:ligatures w14:val="none"/>
        </w:rPr>
        <w:t>P.1</w:t>
      </w:r>
      <w:r w:rsidR="00652993">
        <w:rPr>
          <w:rFonts w:ascii="Arial" w:eastAsia="Times New Roman" w:hAnsi="Arial" w:cs="Arial"/>
          <w:b/>
          <w:bCs/>
          <w:kern w:val="0"/>
          <w:sz w:val="24"/>
          <w:szCs w:val="24"/>
          <w14:ligatures w14:val="none"/>
        </w:rPr>
        <w:t>4</w:t>
      </w:r>
      <w:r w:rsidRPr="00AB58E5">
        <w:rPr>
          <w:rFonts w:ascii="Arial" w:eastAsia="Times New Roman" w:hAnsi="Arial" w:cs="Arial"/>
          <w:b/>
          <w:bCs/>
          <w:kern w:val="0"/>
          <w:sz w:val="24"/>
          <w:szCs w:val="24"/>
          <w14:ligatures w14:val="none"/>
        </w:rPr>
        <w:t>. GOALS, OBJECTIVES AND PERFORMANCE MEASURES</w:t>
      </w:r>
    </w:p>
    <w:p w14:paraId="098FAB84" w14:textId="77777777" w:rsidR="00AB58E5" w:rsidRPr="00AB58E5" w:rsidRDefault="00AB58E5" w:rsidP="00AB58E5">
      <w:pPr>
        <w:widowControl w:val="0"/>
        <w:autoSpaceDE w:val="0"/>
        <w:autoSpaceDN w:val="0"/>
        <w:adjustRightInd w:val="0"/>
        <w:spacing w:after="0" w:line="240" w:lineRule="auto"/>
        <w:ind w:left="-432" w:right="-576"/>
        <w:rPr>
          <w:rFonts w:ascii="Arial" w:eastAsia="Times New Roman" w:hAnsi="Arial" w:cs="Arial"/>
          <w:bCs/>
          <w:kern w:val="0"/>
          <w:sz w:val="24"/>
          <w:szCs w:val="24"/>
          <w:u w:val="single"/>
          <w14:ligatures w14:val="none"/>
        </w:rPr>
      </w:pPr>
    </w:p>
    <w:p w14:paraId="67B3AC1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Review the list of Goals and their objectives in the RFP.</w:t>
      </w:r>
    </w:p>
    <w:p w14:paraId="72DEA11C"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1D7A170" w14:textId="0B9A0B79" w:rsidR="00AB58E5" w:rsidRPr="00AB58E5" w:rsidRDefault="00AB58E5" w:rsidP="00AB58E5">
      <w:pPr>
        <w:widowControl w:val="0"/>
        <w:numPr>
          <w:ilvl w:val="0"/>
          <w:numId w:val="10"/>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Select a minimum of 2 Goals and a total of 5 objectives that relate to the services offered and are most achievable.</w:t>
      </w:r>
      <w:r w:rsidR="00846659">
        <w:rPr>
          <w:rFonts w:ascii="Arial" w:eastAsia="Times New Roman" w:hAnsi="Arial" w:cs="Arial"/>
          <w:kern w:val="0"/>
          <w:sz w:val="24"/>
          <w:szCs w:val="24"/>
          <w14:ligatures w14:val="none"/>
        </w:rPr>
        <w:t xml:space="preserve"> </w:t>
      </w:r>
      <w:r w:rsidR="00121581">
        <w:rPr>
          <w:rFonts w:ascii="Arial" w:eastAsia="Times New Roman" w:hAnsi="Arial" w:cs="Arial"/>
          <w:kern w:val="0"/>
          <w:sz w:val="24"/>
          <w:szCs w:val="24"/>
          <w14:ligatures w14:val="none"/>
        </w:rPr>
        <w:t>(required)</w:t>
      </w:r>
    </w:p>
    <w:p w14:paraId="28591FAE"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7E210F74" w14:textId="37B5B5C2" w:rsidR="00AB58E5" w:rsidRPr="00AB58E5" w:rsidRDefault="00AB58E5" w:rsidP="00AB58E5">
      <w:pPr>
        <w:widowControl w:val="0"/>
        <w:numPr>
          <w:ilvl w:val="0"/>
          <w:numId w:val="10"/>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 xml:space="preserve">Develop strategies to attain the defined goals and objectives. Strategies are action steps detailing </w:t>
      </w:r>
      <w:r w:rsidR="00E2102B">
        <w:rPr>
          <w:rFonts w:ascii="Arial" w:eastAsia="Times New Roman" w:hAnsi="Arial" w:cs="Arial"/>
          <w:kern w:val="0"/>
          <w:sz w:val="24"/>
          <w:szCs w:val="24"/>
          <w14:ligatures w14:val="none"/>
        </w:rPr>
        <w:t>how the provider will address the social and economic needs of the older adult population</w:t>
      </w:r>
      <w:r w:rsidR="009110E6">
        <w:rPr>
          <w:rFonts w:ascii="Arial" w:eastAsia="Times New Roman" w:hAnsi="Arial" w:cs="Arial"/>
          <w:kern w:val="0"/>
          <w:sz w:val="24"/>
          <w:szCs w:val="24"/>
          <w14:ligatures w14:val="none"/>
        </w:rPr>
        <w:t>.</w:t>
      </w:r>
      <w:r w:rsidRPr="00AB58E5">
        <w:rPr>
          <w:rFonts w:ascii="Arial" w:eastAsia="Times New Roman" w:hAnsi="Arial" w:cs="Arial"/>
          <w:kern w:val="0"/>
          <w:sz w:val="24"/>
          <w:szCs w:val="24"/>
          <w14:ligatures w14:val="none"/>
        </w:rPr>
        <w:t xml:space="preserve"> They must be </w:t>
      </w:r>
      <w:r w:rsidR="00846659">
        <w:rPr>
          <w:rFonts w:ascii="Arial" w:eastAsia="Times New Roman" w:hAnsi="Arial" w:cs="Arial"/>
          <w:kern w:val="0"/>
          <w:sz w:val="24"/>
          <w:szCs w:val="24"/>
          <w14:ligatures w14:val="none"/>
        </w:rPr>
        <w:t xml:space="preserve">specific, </w:t>
      </w:r>
      <w:r w:rsidRPr="00AB58E5">
        <w:rPr>
          <w:rFonts w:ascii="Arial" w:eastAsia="Times New Roman" w:hAnsi="Arial" w:cs="Arial"/>
          <w:kern w:val="0"/>
          <w:sz w:val="24"/>
          <w:szCs w:val="24"/>
          <w14:ligatures w14:val="none"/>
        </w:rPr>
        <w:t>measurable</w:t>
      </w:r>
      <w:r w:rsidR="00846659">
        <w:rPr>
          <w:rFonts w:ascii="Arial" w:eastAsia="Times New Roman" w:hAnsi="Arial" w:cs="Arial"/>
          <w:kern w:val="0"/>
          <w:sz w:val="24"/>
          <w:szCs w:val="24"/>
          <w14:ligatures w14:val="none"/>
        </w:rPr>
        <w:t>, achievable, relevant, time sensitive,</w:t>
      </w:r>
      <w:r w:rsidRPr="00AB58E5">
        <w:rPr>
          <w:rFonts w:ascii="Arial" w:eastAsia="Times New Roman" w:hAnsi="Arial" w:cs="Arial"/>
          <w:kern w:val="0"/>
          <w:sz w:val="24"/>
          <w:szCs w:val="24"/>
          <w14:ligatures w14:val="none"/>
        </w:rPr>
        <w:t xml:space="preserve"> and clearly state </w:t>
      </w:r>
      <w:r w:rsidR="00E2102B">
        <w:rPr>
          <w:rFonts w:ascii="Arial" w:eastAsia="Times New Roman" w:hAnsi="Arial" w:cs="Arial"/>
          <w:kern w:val="0"/>
          <w:sz w:val="24"/>
          <w:szCs w:val="24"/>
          <w14:ligatures w14:val="none"/>
        </w:rPr>
        <w:t xml:space="preserve">what the provider </w:t>
      </w:r>
      <w:r w:rsidRPr="00AB58E5">
        <w:rPr>
          <w:rFonts w:ascii="Arial" w:eastAsia="Times New Roman" w:hAnsi="Arial" w:cs="Arial"/>
          <w:kern w:val="0"/>
          <w:sz w:val="24"/>
          <w:szCs w:val="24"/>
          <w14:ligatures w14:val="none"/>
        </w:rPr>
        <w:t xml:space="preserve">plans to </w:t>
      </w:r>
      <w:r w:rsidR="00E2102B">
        <w:rPr>
          <w:rFonts w:ascii="Arial" w:eastAsia="Times New Roman" w:hAnsi="Arial" w:cs="Arial"/>
          <w:kern w:val="0"/>
          <w:sz w:val="24"/>
          <w:szCs w:val="24"/>
          <w14:ligatures w14:val="none"/>
        </w:rPr>
        <w:t xml:space="preserve">do to </w:t>
      </w:r>
      <w:r w:rsidRPr="00AB58E5">
        <w:rPr>
          <w:rFonts w:ascii="Arial" w:eastAsia="Times New Roman" w:hAnsi="Arial" w:cs="Arial"/>
          <w:kern w:val="0"/>
          <w:sz w:val="24"/>
          <w:szCs w:val="24"/>
          <w14:ligatures w14:val="none"/>
        </w:rPr>
        <w:t>achieve the objective and outcomes. Words such as “work with” do not provide specific strategies and are to be avoided.</w:t>
      </w:r>
      <w:r w:rsidR="00121581">
        <w:rPr>
          <w:rFonts w:ascii="Arial" w:eastAsia="Times New Roman" w:hAnsi="Arial" w:cs="Arial"/>
          <w:kern w:val="0"/>
          <w:sz w:val="24"/>
          <w:szCs w:val="24"/>
          <w14:ligatures w14:val="none"/>
        </w:rPr>
        <w:t xml:space="preserve"> (required)</w:t>
      </w:r>
    </w:p>
    <w:p w14:paraId="555ACCA6"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1769F1B8" w14:textId="5EEF5076" w:rsidR="00AB58E5" w:rsidRPr="00AB58E5" w:rsidRDefault="00AB58E5" w:rsidP="00AB58E5">
      <w:pPr>
        <w:widowControl w:val="0"/>
        <w:numPr>
          <w:ilvl w:val="0"/>
          <w:numId w:val="10"/>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t>To evaluate the effectiveness of the use of resources in meeting needs, incorporate outcomes/output performance measures for each goal/objective selected.</w:t>
      </w:r>
      <w:r w:rsidR="004120E2">
        <w:rPr>
          <w:rFonts w:ascii="Arial" w:eastAsia="Times New Roman" w:hAnsi="Arial" w:cs="Arial"/>
          <w:kern w:val="0"/>
          <w:sz w:val="24"/>
          <w:szCs w:val="24"/>
          <w14:ligatures w14:val="none"/>
        </w:rPr>
        <w:t xml:space="preserve">  </w:t>
      </w:r>
      <w:r w:rsidR="004120E2" w:rsidRPr="004120E2">
        <w:rPr>
          <w:rFonts w:ascii="Arial" w:eastAsia="Times New Roman" w:hAnsi="Arial" w:cs="Arial"/>
          <w:kern w:val="0"/>
          <w:sz w:val="24"/>
          <w:szCs w:val="24"/>
          <w14:ligatures w14:val="none"/>
        </w:rPr>
        <w:t>Output is a number, and outcomes is a percentage.</w:t>
      </w:r>
      <w:r w:rsidR="00121581">
        <w:rPr>
          <w:rFonts w:ascii="Arial" w:eastAsia="Times New Roman" w:hAnsi="Arial" w:cs="Arial"/>
          <w:kern w:val="0"/>
          <w:sz w:val="24"/>
          <w:szCs w:val="24"/>
          <w14:ligatures w14:val="none"/>
        </w:rPr>
        <w:t xml:space="preserve"> (required)</w:t>
      </w:r>
    </w:p>
    <w:p w14:paraId="566AEB85" w14:textId="77777777" w:rsidR="00AB58E5" w:rsidRPr="00AB58E5" w:rsidRDefault="00AB58E5" w:rsidP="00AB58E5">
      <w:pPr>
        <w:widowControl w:val="0"/>
        <w:autoSpaceDE w:val="0"/>
        <w:autoSpaceDN w:val="0"/>
        <w:adjustRightInd w:val="0"/>
        <w:spacing w:after="0" w:line="240" w:lineRule="auto"/>
        <w:ind w:left="720"/>
        <w:rPr>
          <w:rFonts w:ascii="Arial" w:eastAsia="Times New Roman" w:hAnsi="Arial" w:cs="Arial"/>
          <w:kern w:val="0"/>
          <w:sz w:val="24"/>
          <w:szCs w:val="24"/>
          <w14:ligatures w14:val="none"/>
        </w:rPr>
      </w:pPr>
    </w:p>
    <w:p w14:paraId="5EDA38B0" w14:textId="4D1D1149" w:rsidR="00AB58E5" w:rsidRDefault="00AB58E5" w:rsidP="00AB58E5">
      <w:pPr>
        <w:widowControl w:val="0"/>
        <w:numPr>
          <w:ilvl w:val="0"/>
          <w:numId w:val="10"/>
        </w:numPr>
        <w:autoSpaceDE w:val="0"/>
        <w:autoSpaceDN w:val="0"/>
        <w:adjustRightInd w:val="0"/>
        <w:spacing w:after="0" w:line="240" w:lineRule="auto"/>
        <w:rPr>
          <w:rFonts w:ascii="Arial" w:eastAsia="Times New Roman" w:hAnsi="Arial" w:cs="Arial"/>
          <w:kern w:val="0"/>
          <w:sz w:val="24"/>
          <w:szCs w:val="24"/>
          <w14:ligatures w14:val="none"/>
        </w:rPr>
      </w:pPr>
      <w:r w:rsidRPr="00AB58E5">
        <w:rPr>
          <w:rFonts w:ascii="Arial" w:eastAsia="Times New Roman" w:hAnsi="Arial" w:cs="Arial"/>
          <w:kern w:val="0"/>
          <w:sz w:val="24"/>
          <w:szCs w:val="24"/>
          <w14:ligatures w14:val="none"/>
        </w:rPr>
        <w:lastRenderedPageBreak/>
        <w:t xml:space="preserve">Enter selected Goals, Objectives, Explanations, Strategies, Outcomes/Output Measures </w:t>
      </w:r>
      <w:r w:rsidR="00BB3F24">
        <w:rPr>
          <w:rFonts w:ascii="Arial" w:eastAsia="Times New Roman" w:hAnsi="Arial" w:cs="Arial"/>
          <w:kern w:val="0"/>
          <w:sz w:val="24"/>
          <w:szCs w:val="24"/>
          <w14:ligatures w14:val="none"/>
        </w:rPr>
        <w:t>using</w:t>
      </w:r>
      <w:r w:rsidRPr="00AB58E5">
        <w:rPr>
          <w:rFonts w:ascii="Arial" w:eastAsia="Times New Roman" w:hAnsi="Arial" w:cs="Arial"/>
          <w:kern w:val="0"/>
          <w:sz w:val="24"/>
          <w:szCs w:val="24"/>
          <w14:ligatures w14:val="none"/>
        </w:rPr>
        <w:t xml:space="preserve"> the below table</w:t>
      </w:r>
      <w:r w:rsidR="00BB3F24">
        <w:rPr>
          <w:rFonts w:ascii="Arial" w:eastAsia="Times New Roman" w:hAnsi="Arial" w:cs="Arial"/>
          <w:kern w:val="0"/>
          <w:sz w:val="24"/>
          <w:szCs w:val="24"/>
          <w14:ligatures w14:val="none"/>
        </w:rPr>
        <w:t xml:space="preserve"> </w:t>
      </w:r>
      <w:r w:rsidR="00406A16">
        <w:rPr>
          <w:rFonts w:ascii="Arial" w:eastAsia="Times New Roman" w:hAnsi="Arial" w:cs="Arial"/>
          <w:kern w:val="0"/>
          <w:sz w:val="24"/>
          <w:szCs w:val="24"/>
          <w14:ligatures w14:val="none"/>
        </w:rPr>
        <w:t xml:space="preserve">format </w:t>
      </w:r>
      <w:r w:rsidR="00BB3F24">
        <w:rPr>
          <w:rFonts w:ascii="Arial" w:eastAsia="Times New Roman" w:hAnsi="Arial" w:cs="Arial"/>
          <w:kern w:val="0"/>
          <w:sz w:val="24"/>
          <w:szCs w:val="24"/>
          <w14:ligatures w14:val="none"/>
        </w:rPr>
        <w:t>template</w:t>
      </w:r>
      <w:r w:rsidR="00406A16">
        <w:rPr>
          <w:rFonts w:ascii="Arial" w:eastAsia="Times New Roman" w:hAnsi="Arial" w:cs="Arial"/>
          <w:kern w:val="0"/>
          <w:sz w:val="24"/>
          <w:szCs w:val="24"/>
          <w14:ligatures w14:val="none"/>
        </w:rPr>
        <w:t xml:space="preserve"> as required by the RFP</w:t>
      </w:r>
      <w:r w:rsidRPr="00AB58E5">
        <w:rPr>
          <w:rFonts w:ascii="Arial" w:eastAsia="Times New Roman" w:hAnsi="Arial" w:cs="Arial"/>
          <w:kern w:val="0"/>
          <w:sz w:val="24"/>
          <w:szCs w:val="24"/>
          <w14:ligatures w14:val="none"/>
        </w:rPr>
        <w:t>. Additional goals and objectives may be added.</w:t>
      </w:r>
      <w:r w:rsidR="00121581">
        <w:rPr>
          <w:rFonts w:ascii="Arial" w:eastAsia="Times New Roman" w:hAnsi="Arial" w:cs="Arial"/>
          <w:kern w:val="0"/>
          <w:sz w:val="24"/>
          <w:szCs w:val="24"/>
          <w14:ligatures w14:val="none"/>
        </w:rPr>
        <w:t xml:space="preserve"> (required)</w:t>
      </w:r>
    </w:p>
    <w:p w14:paraId="13842F4F" w14:textId="77777777" w:rsidR="00AB58E5" w:rsidRDefault="00AB58E5" w:rsidP="00AB58E5">
      <w:pPr>
        <w:pStyle w:val="ListParagraph"/>
        <w:rPr>
          <w:rFonts w:ascii="Arial" w:eastAsia="Times New Roman" w:hAnsi="Arial" w:cs="Arial"/>
          <w:kern w:val="0"/>
          <w:sz w:val="24"/>
          <w:szCs w:val="24"/>
          <w14:ligatures w14:val="none"/>
        </w:rPr>
      </w:pPr>
    </w:p>
    <w:p w14:paraId="5C3D5726" w14:textId="77777777" w:rsid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tbl>
      <w:tblPr>
        <w:tblStyle w:val="TableGrid1"/>
        <w:tblW w:w="0" w:type="auto"/>
        <w:tblLook w:val="04A0" w:firstRow="1" w:lastRow="0" w:firstColumn="1" w:lastColumn="0" w:noHBand="0" w:noVBand="1"/>
      </w:tblPr>
      <w:tblGrid>
        <w:gridCol w:w="9350"/>
      </w:tblGrid>
      <w:tr w:rsidR="00AB58E5" w:rsidRPr="00AB58E5" w14:paraId="1E01CDED" w14:textId="77777777" w:rsidTr="00002A7C">
        <w:tc>
          <w:tcPr>
            <w:tcW w:w="9350" w:type="dxa"/>
          </w:tcPr>
          <w:p w14:paraId="3C1D9CE2" w14:textId="77777777" w:rsidR="00AB58E5" w:rsidRPr="00AB58E5" w:rsidRDefault="00AB58E5" w:rsidP="00AB58E5">
            <w:pPr>
              <w:widowControl w:val="0"/>
              <w:autoSpaceDE w:val="0"/>
              <w:autoSpaceDN w:val="0"/>
              <w:rPr>
                <w:rFonts w:ascii="CG Times" w:eastAsia="Times New Roman" w:hAnsi="CG Times" w:cs="Arial"/>
                <w:color w:val="4472C4"/>
                <w:sz w:val="24"/>
                <w:szCs w:val="24"/>
              </w:rPr>
            </w:pPr>
            <w:r w:rsidRPr="00AB58E5">
              <w:rPr>
                <w:rFonts w:ascii="CG Times" w:eastAsia="Times New Roman" w:hAnsi="CG Times" w:cs="Arial"/>
                <w:sz w:val="24"/>
                <w:szCs w:val="24"/>
              </w:rPr>
              <w:t xml:space="preserve">Goal </w:t>
            </w:r>
            <w:r w:rsidRPr="00AB58E5">
              <w:rPr>
                <w:rFonts w:ascii="CG Times" w:eastAsia="Times New Roman" w:hAnsi="CG Times" w:cs="Arial"/>
                <w:color w:val="4472C4"/>
                <w:sz w:val="24"/>
                <w:szCs w:val="24"/>
              </w:rPr>
              <w:t xml:space="preserve"> </w:t>
            </w:r>
          </w:p>
          <w:p w14:paraId="57184EBC" w14:textId="77777777" w:rsidR="00AB58E5" w:rsidRPr="00AB58E5" w:rsidRDefault="00AB58E5" w:rsidP="00AB58E5">
            <w:pPr>
              <w:widowControl w:val="0"/>
              <w:autoSpaceDE w:val="0"/>
              <w:autoSpaceDN w:val="0"/>
              <w:rPr>
                <w:rFonts w:ascii="CG Times" w:eastAsia="Times New Roman" w:hAnsi="CG Times"/>
                <w:color w:val="4472C4"/>
                <w:sz w:val="32"/>
                <w:szCs w:val="32"/>
              </w:rPr>
            </w:pPr>
          </w:p>
          <w:p w14:paraId="5A916AD2" w14:textId="77777777" w:rsidR="00AB58E5" w:rsidRPr="00AB58E5" w:rsidRDefault="00AB58E5" w:rsidP="00AB58E5">
            <w:pPr>
              <w:widowControl w:val="0"/>
              <w:autoSpaceDE w:val="0"/>
              <w:autoSpaceDN w:val="0"/>
              <w:rPr>
                <w:rFonts w:ascii="CG Times" w:eastAsia="Times New Roman" w:hAnsi="CG Times"/>
                <w:color w:val="4472C4"/>
                <w:sz w:val="32"/>
                <w:szCs w:val="32"/>
              </w:rPr>
            </w:pPr>
          </w:p>
          <w:p w14:paraId="17BBE30B" w14:textId="77777777" w:rsidR="00AB58E5" w:rsidRPr="00AB58E5" w:rsidRDefault="00AB58E5" w:rsidP="00AB58E5">
            <w:pPr>
              <w:widowControl w:val="0"/>
              <w:autoSpaceDE w:val="0"/>
              <w:autoSpaceDN w:val="0"/>
              <w:rPr>
                <w:rFonts w:ascii="CG Times" w:eastAsia="Times New Roman" w:hAnsi="CG Times"/>
                <w:sz w:val="24"/>
                <w:szCs w:val="21"/>
              </w:rPr>
            </w:pPr>
          </w:p>
        </w:tc>
      </w:tr>
      <w:tr w:rsidR="00AB58E5" w:rsidRPr="00AB58E5" w14:paraId="7E178097" w14:textId="77777777" w:rsidTr="00002A7C">
        <w:tc>
          <w:tcPr>
            <w:tcW w:w="9350" w:type="dxa"/>
            <w:shd w:val="clear" w:color="auto" w:fill="DBE5F1"/>
          </w:tcPr>
          <w:p w14:paraId="4645C807" w14:textId="77777777" w:rsidR="00AB58E5" w:rsidRPr="00AB58E5" w:rsidRDefault="00AB58E5" w:rsidP="00AB58E5">
            <w:pPr>
              <w:widowControl w:val="0"/>
              <w:autoSpaceDE w:val="0"/>
              <w:autoSpaceDN w:val="0"/>
              <w:rPr>
                <w:rFonts w:ascii="CG Times" w:eastAsia="Times New Roman" w:hAnsi="CG Times" w:cs="Arial"/>
                <w:sz w:val="24"/>
                <w:szCs w:val="21"/>
              </w:rPr>
            </w:pPr>
          </w:p>
        </w:tc>
      </w:tr>
      <w:tr w:rsidR="00AB58E5" w:rsidRPr="00AB58E5" w14:paraId="520B0297" w14:textId="77777777" w:rsidTr="00002A7C">
        <w:trPr>
          <w:trHeight w:val="557"/>
        </w:trPr>
        <w:tc>
          <w:tcPr>
            <w:tcW w:w="9350" w:type="dxa"/>
          </w:tcPr>
          <w:p w14:paraId="66AD2F11" w14:textId="77777777" w:rsidR="00AB58E5" w:rsidRPr="00AB58E5" w:rsidRDefault="00AB58E5" w:rsidP="00AB58E5">
            <w:pPr>
              <w:widowControl w:val="0"/>
              <w:autoSpaceDE w:val="0"/>
              <w:autoSpaceDN w:val="0"/>
              <w:rPr>
                <w:rFonts w:ascii="CG Times" w:eastAsia="Times New Roman" w:hAnsi="CG Times" w:cs="Arial"/>
                <w:color w:val="4472C4"/>
                <w:sz w:val="24"/>
                <w:szCs w:val="24"/>
              </w:rPr>
            </w:pPr>
            <w:bookmarkStart w:id="4" w:name="_Hlk115436094"/>
            <w:r w:rsidRPr="00AB58E5">
              <w:rPr>
                <w:rFonts w:ascii="CG Times" w:eastAsia="Times New Roman" w:hAnsi="CG Times" w:cs="Arial"/>
                <w:sz w:val="24"/>
                <w:szCs w:val="24"/>
              </w:rPr>
              <w:t>Objective</w:t>
            </w:r>
            <w:r w:rsidRPr="00AB58E5">
              <w:rPr>
                <w:rFonts w:ascii="CG Times" w:eastAsia="Times New Roman" w:hAnsi="CG Times" w:cs="Arial"/>
                <w:color w:val="4472C4"/>
                <w:sz w:val="24"/>
                <w:szCs w:val="24"/>
              </w:rPr>
              <w:t xml:space="preserve">    </w:t>
            </w:r>
          </w:p>
          <w:p w14:paraId="1CF39617" w14:textId="77777777" w:rsidR="00AB58E5" w:rsidRPr="00AB58E5" w:rsidRDefault="00AB58E5" w:rsidP="00AB58E5">
            <w:pPr>
              <w:widowControl w:val="0"/>
              <w:autoSpaceDE w:val="0"/>
              <w:autoSpaceDN w:val="0"/>
              <w:rPr>
                <w:rFonts w:ascii="CG Times" w:eastAsia="Times New Roman" w:hAnsi="CG Times"/>
                <w:color w:val="4472C4"/>
                <w:sz w:val="32"/>
                <w:szCs w:val="32"/>
              </w:rPr>
            </w:pPr>
          </w:p>
          <w:p w14:paraId="47D1ADF2" w14:textId="77777777" w:rsidR="00AB58E5" w:rsidRPr="00AB58E5" w:rsidRDefault="00AB58E5" w:rsidP="00AB58E5">
            <w:pPr>
              <w:widowControl w:val="0"/>
              <w:autoSpaceDE w:val="0"/>
              <w:autoSpaceDN w:val="0"/>
              <w:rPr>
                <w:rFonts w:ascii="CG Times" w:eastAsia="Times New Roman" w:hAnsi="CG Times" w:cs="Arial"/>
                <w:sz w:val="24"/>
                <w:szCs w:val="21"/>
              </w:rPr>
            </w:pPr>
          </w:p>
        </w:tc>
      </w:tr>
      <w:tr w:rsidR="00AB58E5" w:rsidRPr="00AB58E5" w14:paraId="6C745590" w14:textId="77777777" w:rsidTr="00002A7C">
        <w:tc>
          <w:tcPr>
            <w:tcW w:w="9350" w:type="dxa"/>
          </w:tcPr>
          <w:p w14:paraId="0B6F475B" w14:textId="77777777" w:rsidR="00AB58E5" w:rsidRPr="00AB58E5" w:rsidRDefault="00AB58E5" w:rsidP="00AB58E5">
            <w:pPr>
              <w:widowControl w:val="0"/>
              <w:autoSpaceDE w:val="0"/>
              <w:autoSpaceDN w:val="0"/>
              <w:rPr>
                <w:rFonts w:ascii="CG Times" w:eastAsia="Times New Roman" w:hAnsi="CG Times" w:cs="Arial"/>
                <w:sz w:val="24"/>
                <w:szCs w:val="24"/>
              </w:rPr>
            </w:pPr>
            <w:r w:rsidRPr="00AB58E5">
              <w:rPr>
                <w:rFonts w:ascii="CG Times" w:eastAsia="Times New Roman" w:hAnsi="CG Times" w:cs="Arial"/>
                <w:sz w:val="24"/>
                <w:szCs w:val="24"/>
              </w:rPr>
              <w:t>Explanation</w:t>
            </w:r>
            <w:r w:rsidRPr="00AB58E5">
              <w:rPr>
                <w:rFonts w:ascii="CG Times" w:eastAsia="Times New Roman" w:hAnsi="CG Times" w:cs="Arial"/>
                <w:color w:val="4472C4"/>
                <w:sz w:val="24"/>
                <w:szCs w:val="24"/>
              </w:rPr>
              <w:t xml:space="preserve">   </w:t>
            </w:r>
            <w:r w:rsidRPr="00AB58E5">
              <w:rPr>
                <w:rFonts w:ascii="CG Times" w:eastAsia="Times New Roman" w:hAnsi="CG Times" w:cs="Arial"/>
                <w:sz w:val="24"/>
                <w:szCs w:val="24"/>
              </w:rPr>
              <w:t xml:space="preserve"> </w:t>
            </w:r>
          </w:p>
          <w:p w14:paraId="47112222" w14:textId="77777777" w:rsidR="00AB58E5" w:rsidRPr="00AB58E5" w:rsidRDefault="00AB58E5" w:rsidP="00AB58E5">
            <w:pPr>
              <w:widowControl w:val="0"/>
              <w:autoSpaceDE w:val="0"/>
              <w:autoSpaceDN w:val="0"/>
              <w:rPr>
                <w:rFonts w:ascii="CG Times" w:eastAsia="Times New Roman" w:hAnsi="CG Times"/>
                <w:sz w:val="24"/>
                <w:szCs w:val="21"/>
              </w:rPr>
            </w:pPr>
          </w:p>
          <w:p w14:paraId="77575567" w14:textId="77777777" w:rsidR="00AB58E5" w:rsidRPr="00AB58E5" w:rsidRDefault="00AB58E5" w:rsidP="00AB58E5">
            <w:pPr>
              <w:widowControl w:val="0"/>
              <w:autoSpaceDE w:val="0"/>
              <w:autoSpaceDN w:val="0"/>
              <w:rPr>
                <w:rFonts w:ascii="CG Times" w:eastAsia="Times New Roman" w:hAnsi="CG Times"/>
                <w:color w:val="4472C4"/>
                <w:sz w:val="32"/>
                <w:szCs w:val="32"/>
              </w:rPr>
            </w:pPr>
          </w:p>
        </w:tc>
      </w:tr>
      <w:tr w:rsidR="00AB58E5" w:rsidRPr="00AB58E5" w14:paraId="0C786972" w14:textId="77777777" w:rsidTr="00002A7C">
        <w:tc>
          <w:tcPr>
            <w:tcW w:w="9350" w:type="dxa"/>
            <w:shd w:val="clear" w:color="auto" w:fill="DBE5F1"/>
          </w:tcPr>
          <w:p w14:paraId="46036CF9" w14:textId="77777777" w:rsidR="00AB58E5" w:rsidRPr="00AB58E5" w:rsidRDefault="00AB58E5" w:rsidP="00AB58E5">
            <w:pPr>
              <w:widowControl w:val="0"/>
              <w:autoSpaceDE w:val="0"/>
              <w:autoSpaceDN w:val="0"/>
              <w:rPr>
                <w:rFonts w:ascii="CG Times" w:eastAsia="Times New Roman" w:hAnsi="CG Times" w:cs="Arial"/>
                <w:sz w:val="24"/>
                <w:szCs w:val="21"/>
              </w:rPr>
            </w:pPr>
          </w:p>
        </w:tc>
      </w:tr>
      <w:tr w:rsidR="00AB58E5" w:rsidRPr="00AB58E5" w14:paraId="6A2459F4" w14:textId="77777777" w:rsidTr="00002A7C">
        <w:tc>
          <w:tcPr>
            <w:tcW w:w="9350" w:type="dxa"/>
          </w:tcPr>
          <w:p w14:paraId="0271FDDB" w14:textId="77777777" w:rsidR="00AB58E5" w:rsidRPr="00AB58E5" w:rsidRDefault="00AB58E5" w:rsidP="00AB58E5">
            <w:pPr>
              <w:widowControl w:val="0"/>
              <w:autoSpaceDE w:val="0"/>
              <w:autoSpaceDN w:val="0"/>
              <w:rPr>
                <w:rFonts w:ascii="CG Times" w:eastAsia="Times New Roman" w:hAnsi="CG Times" w:cs="Arial"/>
                <w:sz w:val="24"/>
                <w:szCs w:val="21"/>
              </w:rPr>
            </w:pPr>
            <w:r w:rsidRPr="00AB58E5">
              <w:rPr>
                <w:rFonts w:ascii="CG Times" w:eastAsia="Times New Roman" w:hAnsi="CG Times" w:cs="Arial"/>
                <w:sz w:val="24"/>
                <w:szCs w:val="21"/>
              </w:rPr>
              <w:t>Strategies</w:t>
            </w:r>
          </w:p>
        </w:tc>
      </w:tr>
      <w:tr w:rsidR="00AB58E5" w:rsidRPr="00AB58E5" w14:paraId="65ABD33E" w14:textId="77777777" w:rsidTr="00002A7C">
        <w:tc>
          <w:tcPr>
            <w:tcW w:w="9350" w:type="dxa"/>
          </w:tcPr>
          <w:p w14:paraId="0F9BC39B" w14:textId="77777777" w:rsidR="00AB58E5" w:rsidRPr="00AB58E5" w:rsidRDefault="00AB58E5" w:rsidP="00AB58E5">
            <w:pPr>
              <w:widowControl w:val="0"/>
              <w:autoSpaceDE w:val="0"/>
              <w:autoSpaceDN w:val="0"/>
              <w:rPr>
                <w:rFonts w:ascii="CG Times" w:eastAsia="Times New Roman" w:hAnsi="CG Times" w:cs="Arial"/>
                <w:sz w:val="24"/>
                <w:szCs w:val="21"/>
              </w:rPr>
            </w:pPr>
          </w:p>
        </w:tc>
      </w:tr>
      <w:tr w:rsidR="00AB58E5" w:rsidRPr="00AB58E5" w14:paraId="5C074896" w14:textId="77777777" w:rsidTr="00002A7C">
        <w:tc>
          <w:tcPr>
            <w:tcW w:w="9350" w:type="dxa"/>
          </w:tcPr>
          <w:p w14:paraId="0BD3EBBC" w14:textId="77777777" w:rsidR="00AB58E5" w:rsidRPr="00AB58E5" w:rsidRDefault="00AB58E5" w:rsidP="00AB58E5">
            <w:pPr>
              <w:widowControl w:val="0"/>
              <w:autoSpaceDE w:val="0"/>
              <w:autoSpaceDN w:val="0"/>
              <w:rPr>
                <w:rFonts w:ascii="CG Times" w:eastAsia="Times New Roman" w:hAnsi="CG Times" w:cs="Arial"/>
                <w:sz w:val="24"/>
                <w:szCs w:val="21"/>
              </w:rPr>
            </w:pPr>
          </w:p>
        </w:tc>
      </w:tr>
      <w:tr w:rsidR="00AB58E5" w:rsidRPr="00AB58E5" w14:paraId="129F3404" w14:textId="77777777" w:rsidTr="00002A7C">
        <w:tc>
          <w:tcPr>
            <w:tcW w:w="9350" w:type="dxa"/>
          </w:tcPr>
          <w:p w14:paraId="1E7892AA" w14:textId="77777777" w:rsidR="00AB58E5" w:rsidRPr="00AB58E5" w:rsidRDefault="00AB58E5" w:rsidP="00AB58E5">
            <w:pPr>
              <w:widowControl w:val="0"/>
              <w:autoSpaceDE w:val="0"/>
              <w:autoSpaceDN w:val="0"/>
              <w:rPr>
                <w:rFonts w:ascii="CG Times" w:eastAsia="Times New Roman" w:hAnsi="CG Times" w:cs="Arial"/>
                <w:sz w:val="24"/>
                <w:szCs w:val="21"/>
              </w:rPr>
            </w:pPr>
            <w:r w:rsidRPr="00AB58E5">
              <w:rPr>
                <w:rFonts w:ascii="CG Times" w:eastAsia="Times New Roman" w:hAnsi="CG Times" w:cs="Arial"/>
                <w:sz w:val="24"/>
                <w:szCs w:val="21"/>
              </w:rPr>
              <w:t>Outcome/Output Measures</w:t>
            </w:r>
          </w:p>
        </w:tc>
      </w:tr>
      <w:tr w:rsidR="00AB58E5" w:rsidRPr="00AB58E5" w14:paraId="5C8E6DAF" w14:textId="77777777" w:rsidTr="00002A7C">
        <w:tc>
          <w:tcPr>
            <w:tcW w:w="9350" w:type="dxa"/>
          </w:tcPr>
          <w:p w14:paraId="009B3009" w14:textId="77777777" w:rsidR="00AB58E5" w:rsidRPr="00AB58E5" w:rsidRDefault="00AB58E5" w:rsidP="00AB58E5">
            <w:pPr>
              <w:widowControl w:val="0"/>
              <w:autoSpaceDE w:val="0"/>
              <w:autoSpaceDN w:val="0"/>
              <w:rPr>
                <w:rFonts w:ascii="Arial" w:eastAsia="Times New Roman" w:hAnsi="Arial" w:cs="Arial"/>
                <w:sz w:val="24"/>
                <w:szCs w:val="21"/>
              </w:rPr>
            </w:pPr>
          </w:p>
        </w:tc>
      </w:tr>
      <w:tr w:rsidR="00AB58E5" w:rsidRPr="00AB58E5" w14:paraId="6C056947" w14:textId="77777777" w:rsidTr="00002A7C">
        <w:tc>
          <w:tcPr>
            <w:tcW w:w="9350" w:type="dxa"/>
          </w:tcPr>
          <w:p w14:paraId="5F12B70D" w14:textId="77777777" w:rsidR="00AB58E5" w:rsidRPr="00AB58E5" w:rsidRDefault="00AB58E5" w:rsidP="00AB58E5">
            <w:pPr>
              <w:widowControl w:val="0"/>
              <w:autoSpaceDE w:val="0"/>
              <w:autoSpaceDN w:val="0"/>
              <w:rPr>
                <w:rFonts w:ascii="Arial" w:eastAsia="Times New Roman" w:hAnsi="Arial" w:cs="Arial"/>
                <w:sz w:val="24"/>
                <w:szCs w:val="21"/>
              </w:rPr>
            </w:pPr>
          </w:p>
        </w:tc>
      </w:tr>
      <w:bookmarkEnd w:id="4"/>
    </w:tbl>
    <w:p w14:paraId="543827F4" w14:textId="77777777" w:rsid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C2F9A71"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4CC412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3336843"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AD68AA0"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BB470D8"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4945A0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08C9BDA"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F43E24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8C91BBA"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167E410"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71062F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93777F7"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978A19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9FF326E"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32BFA01"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2B875CC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2239281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15540E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9E1A24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55F1BE8"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F9299C2"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50AC5DF"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BC64BB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DB8131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DDFCAEE"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175B1AA"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E717688"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C0141D5"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83F53A3"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71D210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573B177"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8639A3A"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AF17678"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F93F022"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589F599C" w14:textId="77777777" w:rsidR="00E26D26" w:rsidRDefault="00E26D26" w:rsidP="00E26D26">
      <w:pPr>
        <w:widowControl w:val="0"/>
        <w:autoSpaceDE w:val="0"/>
        <w:autoSpaceDN w:val="0"/>
        <w:adjustRightInd w:val="0"/>
        <w:spacing w:after="0" w:line="240" w:lineRule="auto"/>
        <w:jc w:val="center"/>
        <w:rPr>
          <w:rFonts w:ascii="Arial" w:eastAsia="Times New Roman" w:hAnsi="Arial" w:cs="Arial"/>
          <w:b/>
          <w:bCs/>
          <w:kern w:val="0"/>
          <w:sz w:val="56"/>
          <w:szCs w:val="56"/>
          <w14:ligatures w14:val="none"/>
        </w:rPr>
      </w:pPr>
    </w:p>
    <w:p w14:paraId="7CF8D53E" w14:textId="77777777" w:rsidR="00E26D26" w:rsidRDefault="00E26D26" w:rsidP="00E26D26">
      <w:pPr>
        <w:widowControl w:val="0"/>
        <w:autoSpaceDE w:val="0"/>
        <w:autoSpaceDN w:val="0"/>
        <w:adjustRightInd w:val="0"/>
        <w:spacing w:after="0" w:line="240" w:lineRule="auto"/>
        <w:jc w:val="center"/>
        <w:rPr>
          <w:rFonts w:ascii="Arial" w:eastAsia="Times New Roman" w:hAnsi="Arial" w:cs="Arial"/>
          <w:b/>
          <w:bCs/>
          <w:kern w:val="0"/>
          <w:sz w:val="56"/>
          <w:szCs w:val="56"/>
          <w14:ligatures w14:val="none"/>
        </w:rPr>
      </w:pPr>
    </w:p>
    <w:p w14:paraId="4DAE858B" w14:textId="743DABE8" w:rsidR="00E26D26" w:rsidRPr="00E26D26" w:rsidRDefault="00E26D26" w:rsidP="00E26D26">
      <w:pPr>
        <w:widowControl w:val="0"/>
        <w:autoSpaceDE w:val="0"/>
        <w:autoSpaceDN w:val="0"/>
        <w:adjustRightInd w:val="0"/>
        <w:spacing w:after="0" w:line="240" w:lineRule="auto"/>
        <w:jc w:val="center"/>
        <w:rPr>
          <w:rFonts w:ascii="Arial" w:eastAsia="Times New Roman" w:hAnsi="Arial" w:cs="Arial"/>
          <w:b/>
          <w:bCs/>
          <w:kern w:val="0"/>
          <w:sz w:val="56"/>
          <w:szCs w:val="56"/>
          <w14:ligatures w14:val="none"/>
        </w:rPr>
      </w:pPr>
      <w:r w:rsidRPr="00E26D26">
        <w:rPr>
          <w:rFonts w:ascii="Arial" w:eastAsia="Times New Roman" w:hAnsi="Arial" w:cs="Arial"/>
          <w:b/>
          <w:bCs/>
          <w:kern w:val="0"/>
          <w:sz w:val="56"/>
          <w:szCs w:val="56"/>
          <w14:ligatures w14:val="none"/>
        </w:rPr>
        <w:t>CONTRACT MODULE</w:t>
      </w:r>
    </w:p>
    <w:p w14:paraId="7E2F32AE" w14:textId="77777777" w:rsid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04C43E9" w14:textId="77777777" w:rsid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275FDF5"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EC2ACC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4C0E8D0"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C1A094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DDBBBA1"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EA46D77"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62CB577"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A62C346"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1C56664"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79F7A9E"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32EC900"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8C1492F"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C178825"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B9E7A48"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2DB4120"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4FE87E7"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55E8EFE"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2D2D08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2B20A3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2A961C0B" w14:textId="77777777" w:rsidR="00121581" w:rsidRDefault="00121581"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02B0D6F"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723898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95487BB" w14:textId="60CE1FC3" w:rsidR="00E26D26" w:rsidRPr="00E26D26" w:rsidRDefault="00E26D26" w:rsidP="00E26D26">
      <w:pPr>
        <w:keepNext/>
        <w:keepLines/>
        <w:widowControl w:val="0"/>
        <w:autoSpaceDE w:val="0"/>
        <w:autoSpaceDN w:val="0"/>
        <w:adjustRightInd w:val="0"/>
        <w:spacing w:before="40" w:after="0" w:line="240" w:lineRule="auto"/>
        <w:outlineLvl w:val="1"/>
        <w:rPr>
          <w:rFonts w:ascii="Arial" w:eastAsia="Times New Roman" w:hAnsi="Arial" w:cs="Arial"/>
          <w:b/>
          <w:kern w:val="0"/>
          <w:sz w:val="24"/>
          <w:szCs w:val="24"/>
          <w14:ligatures w14:val="none"/>
        </w:rPr>
      </w:pPr>
      <w:bookmarkStart w:id="5" w:name="_Toc193465907"/>
      <w:r w:rsidRPr="0042744B">
        <w:rPr>
          <w:rFonts w:ascii="Arial" w:eastAsia="Times New Roman" w:hAnsi="Arial" w:cs="Arial"/>
          <w:b/>
          <w:kern w:val="0"/>
          <w:sz w:val="24"/>
          <w:szCs w:val="24"/>
          <w14:ligatures w14:val="none"/>
        </w:rPr>
        <w:lastRenderedPageBreak/>
        <w:t>C</w:t>
      </w:r>
      <w:r w:rsidRPr="00E26D26">
        <w:rPr>
          <w:rFonts w:ascii="Arial" w:eastAsia="Times New Roman" w:hAnsi="Arial" w:cs="Arial"/>
          <w:b/>
          <w:kern w:val="0"/>
          <w:sz w:val="24"/>
          <w:szCs w:val="24"/>
          <w14:ligatures w14:val="none"/>
        </w:rPr>
        <w:t>.</w:t>
      </w:r>
      <w:r w:rsidR="004243BA">
        <w:rPr>
          <w:rFonts w:ascii="Arial" w:eastAsia="Times New Roman" w:hAnsi="Arial" w:cs="Arial"/>
          <w:b/>
          <w:kern w:val="0"/>
          <w:sz w:val="24"/>
          <w:szCs w:val="24"/>
          <w14:ligatures w14:val="none"/>
        </w:rPr>
        <w:t>1</w:t>
      </w:r>
      <w:r w:rsidRPr="00E26D26">
        <w:rPr>
          <w:rFonts w:ascii="Arial" w:eastAsia="Times New Roman" w:hAnsi="Arial" w:cs="Arial"/>
          <w:b/>
          <w:kern w:val="0"/>
          <w:sz w:val="24"/>
          <w:szCs w:val="24"/>
          <w14:ligatures w14:val="none"/>
        </w:rPr>
        <w:t>. PERSONNEL ALLOCATION WORKSHEET</w:t>
      </w:r>
      <w:bookmarkEnd w:id="5"/>
    </w:p>
    <w:p w14:paraId="6AE80B5D" w14:textId="2DB0BBDC" w:rsidR="00E26D26" w:rsidRPr="00E26D26" w:rsidRDefault="00E26D26" w:rsidP="00E26D26">
      <w:pPr>
        <w:widowControl w:val="0"/>
        <w:numPr>
          <w:ilvl w:val="0"/>
          <w:numId w:val="18"/>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26D26">
        <w:rPr>
          <w:rFonts w:ascii="Arial" w:eastAsia="Times New Roman" w:hAnsi="Arial" w:cs="Arial"/>
          <w:kern w:val="0"/>
          <w:sz w:val="24"/>
          <w:szCs w:val="24"/>
          <w14:ligatures w14:val="none"/>
        </w:rPr>
        <w:t xml:space="preserve">List all agency staff and available hours for each staff member on the Personnel Allocation Worksheet. The required information provided must be in sufficient detail, accurate and complete.  Staff time should be allocated to the appropriate category. The Total time allocated for direct service personnel should equal 100% of the available work hours.  In no case should time allocated to services exceed 100% of the net available work hours. </w:t>
      </w:r>
      <w:r w:rsidR="00121581">
        <w:rPr>
          <w:rFonts w:ascii="Arial" w:eastAsia="Times New Roman" w:hAnsi="Arial" w:cs="Arial"/>
          <w:kern w:val="0"/>
          <w:sz w:val="24"/>
          <w:szCs w:val="24"/>
          <w14:ligatures w14:val="none"/>
        </w:rPr>
        <w:t>(required)</w:t>
      </w:r>
    </w:p>
    <w:p w14:paraId="6308E758" w14:textId="77777777" w:rsidR="00E26D26" w:rsidRPr="00E26D26" w:rsidRDefault="00E26D26" w:rsidP="00E26D26">
      <w:pPr>
        <w:widowControl w:val="0"/>
        <w:autoSpaceDE w:val="0"/>
        <w:autoSpaceDN w:val="0"/>
        <w:adjustRightInd w:val="0"/>
        <w:spacing w:after="0" w:line="240" w:lineRule="auto"/>
        <w:ind w:left="360"/>
        <w:rPr>
          <w:rFonts w:ascii="Arial" w:eastAsia="Times New Roman" w:hAnsi="Arial" w:cs="Arial"/>
          <w:kern w:val="0"/>
          <w:sz w:val="24"/>
          <w:szCs w:val="24"/>
          <w14:ligatures w14:val="none"/>
        </w:rPr>
      </w:pPr>
    </w:p>
    <w:p w14:paraId="679FFED9" w14:textId="55726A3A" w:rsidR="00E26D26" w:rsidRPr="00E26D26" w:rsidRDefault="00E26D26" w:rsidP="00E26D26">
      <w:pPr>
        <w:keepNext/>
        <w:keepLines/>
        <w:widowControl w:val="0"/>
        <w:autoSpaceDE w:val="0"/>
        <w:autoSpaceDN w:val="0"/>
        <w:adjustRightInd w:val="0"/>
        <w:spacing w:before="40" w:after="0" w:line="240" w:lineRule="auto"/>
        <w:outlineLvl w:val="1"/>
        <w:rPr>
          <w:rFonts w:ascii="Arial" w:eastAsia="Times New Roman" w:hAnsi="Arial" w:cs="Arial"/>
          <w:b/>
          <w:kern w:val="0"/>
          <w:sz w:val="24"/>
          <w:szCs w:val="24"/>
          <w14:ligatures w14:val="none"/>
        </w:rPr>
      </w:pPr>
      <w:r w:rsidRPr="0042744B">
        <w:rPr>
          <w:rFonts w:ascii="Arial" w:eastAsia="Times New Roman" w:hAnsi="Arial" w:cs="Arial"/>
          <w:b/>
          <w:kern w:val="0"/>
          <w:sz w:val="24"/>
          <w:szCs w:val="24"/>
          <w14:ligatures w14:val="none"/>
        </w:rPr>
        <w:t>C</w:t>
      </w:r>
      <w:r w:rsidRPr="00E26D26">
        <w:rPr>
          <w:rFonts w:ascii="Arial" w:eastAsia="Times New Roman" w:hAnsi="Arial" w:cs="Arial"/>
          <w:b/>
          <w:kern w:val="0"/>
          <w:sz w:val="24"/>
          <w:szCs w:val="24"/>
          <w14:ligatures w14:val="none"/>
        </w:rPr>
        <w:t>.</w:t>
      </w:r>
      <w:bookmarkStart w:id="6" w:name="_Toc193465908"/>
      <w:r w:rsidR="004243BA">
        <w:rPr>
          <w:rFonts w:ascii="Arial" w:eastAsia="Times New Roman" w:hAnsi="Arial" w:cs="Arial"/>
          <w:b/>
          <w:kern w:val="0"/>
          <w:sz w:val="24"/>
          <w:szCs w:val="24"/>
          <w14:ligatures w14:val="none"/>
        </w:rPr>
        <w:t>2</w:t>
      </w:r>
      <w:r w:rsidRPr="00E26D26">
        <w:rPr>
          <w:rFonts w:ascii="Arial" w:eastAsia="Times New Roman" w:hAnsi="Arial" w:cs="Arial"/>
          <w:b/>
          <w:kern w:val="0"/>
          <w:sz w:val="24"/>
          <w:szCs w:val="24"/>
          <w14:ligatures w14:val="none"/>
        </w:rPr>
        <w:t>. COST ALLOCATION WORKSHEET</w:t>
      </w:r>
      <w:bookmarkEnd w:id="6"/>
    </w:p>
    <w:p w14:paraId="0000A98C" w14:textId="3971614E" w:rsidR="00E26D26" w:rsidRPr="00E26D26" w:rsidRDefault="00E26D26" w:rsidP="00E26D26">
      <w:pPr>
        <w:widowControl w:val="0"/>
        <w:numPr>
          <w:ilvl w:val="0"/>
          <w:numId w:val="19"/>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26D26">
        <w:rPr>
          <w:rFonts w:ascii="Arial" w:eastAsia="Times New Roman" w:hAnsi="Arial" w:cs="Arial"/>
          <w:kern w:val="0"/>
          <w:sz w:val="24"/>
          <w:szCs w:val="24"/>
          <w14:ligatures w14:val="none"/>
        </w:rPr>
        <w:t xml:space="preserve">Verify that allocated Wages from the Personnel Allocation Worksheet are on the Cost Allocation Worksheet. The Cost Allocation Worksheet submitted reflects all services provided and includes all costs associated with those services regardless of funding source.  Costs must be allowable, reasonable and necessary. Costs should be allocated to the appropriate category.  The total cost allocated for each line item should equal 100% of the proposed budget total.  In no case should total allocated costs exceed 100% of the proposed budget total.  </w:t>
      </w:r>
      <w:r w:rsidR="00121581">
        <w:rPr>
          <w:rFonts w:ascii="Arial" w:eastAsia="Times New Roman" w:hAnsi="Arial" w:cs="Arial"/>
          <w:kern w:val="0"/>
          <w:sz w:val="24"/>
          <w:szCs w:val="24"/>
          <w14:ligatures w14:val="none"/>
        </w:rPr>
        <w:t>(required)</w:t>
      </w:r>
    </w:p>
    <w:p w14:paraId="347503C0" w14:textId="77777777"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81DB6D2" w14:textId="2B250C43" w:rsidR="00E26D26" w:rsidRPr="00E26D26" w:rsidRDefault="00E26D26" w:rsidP="00E26D26">
      <w:pPr>
        <w:keepNext/>
        <w:keepLines/>
        <w:widowControl w:val="0"/>
        <w:autoSpaceDE w:val="0"/>
        <w:autoSpaceDN w:val="0"/>
        <w:adjustRightInd w:val="0"/>
        <w:spacing w:before="40" w:after="0" w:line="240" w:lineRule="auto"/>
        <w:outlineLvl w:val="1"/>
        <w:rPr>
          <w:rFonts w:ascii="Arial" w:eastAsia="Times New Roman" w:hAnsi="Arial" w:cs="Arial"/>
          <w:b/>
          <w:kern w:val="0"/>
          <w:sz w:val="24"/>
          <w:szCs w:val="24"/>
          <w14:ligatures w14:val="none"/>
        </w:rPr>
      </w:pPr>
      <w:bookmarkStart w:id="7" w:name="_Toc193465909"/>
      <w:r w:rsidRPr="0042744B">
        <w:rPr>
          <w:rFonts w:ascii="Arial" w:eastAsia="Times New Roman" w:hAnsi="Arial" w:cs="Arial"/>
          <w:b/>
          <w:kern w:val="0"/>
          <w:sz w:val="24"/>
          <w:szCs w:val="24"/>
          <w14:ligatures w14:val="none"/>
        </w:rPr>
        <w:t>C</w:t>
      </w:r>
      <w:r w:rsidRPr="00E26D26">
        <w:rPr>
          <w:rFonts w:ascii="Arial" w:eastAsia="Times New Roman" w:hAnsi="Arial" w:cs="Arial"/>
          <w:b/>
          <w:kern w:val="0"/>
          <w:sz w:val="24"/>
          <w:szCs w:val="24"/>
          <w14:ligatures w14:val="none"/>
        </w:rPr>
        <w:t>.</w:t>
      </w:r>
      <w:r w:rsidR="004243BA">
        <w:rPr>
          <w:rFonts w:ascii="Arial" w:eastAsia="Times New Roman" w:hAnsi="Arial" w:cs="Arial"/>
          <w:b/>
          <w:kern w:val="0"/>
          <w:sz w:val="24"/>
          <w:szCs w:val="24"/>
          <w14:ligatures w14:val="none"/>
        </w:rPr>
        <w:t>3</w:t>
      </w:r>
      <w:r w:rsidRPr="00E26D26">
        <w:rPr>
          <w:rFonts w:ascii="Arial" w:eastAsia="Times New Roman" w:hAnsi="Arial" w:cs="Arial"/>
          <w:b/>
          <w:kern w:val="0"/>
          <w:sz w:val="24"/>
          <w:szCs w:val="24"/>
          <w14:ligatures w14:val="none"/>
        </w:rPr>
        <w:t xml:space="preserve">. SUPPORTING BUDGET </w:t>
      </w:r>
      <w:bookmarkEnd w:id="7"/>
      <w:r w:rsidRPr="00E26D26">
        <w:rPr>
          <w:rFonts w:ascii="Arial" w:eastAsia="Times New Roman" w:hAnsi="Arial" w:cs="Arial"/>
          <w:b/>
          <w:kern w:val="0"/>
          <w:sz w:val="24"/>
          <w:szCs w:val="24"/>
          <w14:ligatures w14:val="none"/>
        </w:rPr>
        <w:t>WORKSHEET- COST AND UNITS</w:t>
      </w:r>
    </w:p>
    <w:p w14:paraId="76FB3DEC" w14:textId="57D12615" w:rsidR="00E26D26" w:rsidRPr="00E26D26" w:rsidRDefault="00E26D26" w:rsidP="00E26D26">
      <w:pPr>
        <w:widowControl w:val="0"/>
        <w:numPr>
          <w:ilvl w:val="0"/>
          <w:numId w:val="20"/>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26D26">
        <w:rPr>
          <w:rFonts w:ascii="Arial" w:eastAsia="Times New Roman" w:hAnsi="Arial" w:cs="Arial"/>
          <w:kern w:val="0"/>
          <w:sz w:val="24"/>
          <w:szCs w:val="24"/>
          <w14:ligatures w14:val="none"/>
        </w:rPr>
        <w:t xml:space="preserve">Verify that the allocated budgeted costs, budgeted units, and cost per unit of service from the Cost Allocation Worksheet are on the Supporting Budget.  </w:t>
      </w:r>
      <w:r w:rsidR="003069B9">
        <w:rPr>
          <w:rFonts w:ascii="Arial" w:eastAsia="Times New Roman" w:hAnsi="Arial" w:cs="Arial"/>
          <w:kern w:val="0"/>
          <w:sz w:val="24"/>
          <w:szCs w:val="24"/>
          <w14:ligatures w14:val="none"/>
        </w:rPr>
        <w:t>Confirm a</w:t>
      </w:r>
      <w:r w:rsidR="003069B9" w:rsidRPr="00E26D26">
        <w:rPr>
          <w:rFonts w:ascii="Arial" w:eastAsia="Times New Roman" w:hAnsi="Arial" w:cs="Arial"/>
          <w:kern w:val="0"/>
          <w:sz w:val="24"/>
          <w:szCs w:val="24"/>
          <w14:ligatures w14:val="none"/>
        </w:rPr>
        <w:t xml:space="preserve">ll </w:t>
      </w:r>
      <w:r w:rsidRPr="00E26D26">
        <w:rPr>
          <w:rFonts w:ascii="Arial" w:eastAsia="Times New Roman" w:hAnsi="Arial" w:cs="Arial"/>
          <w:kern w:val="0"/>
          <w:sz w:val="24"/>
          <w:szCs w:val="24"/>
          <w14:ligatures w14:val="none"/>
        </w:rPr>
        <w:t>calculation</w:t>
      </w:r>
      <w:r w:rsidR="00FC75C4">
        <w:rPr>
          <w:rFonts w:ascii="Arial" w:eastAsia="Times New Roman" w:hAnsi="Arial" w:cs="Arial"/>
          <w:kern w:val="0"/>
          <w:sz w:val="24"/>
          <w:szCs w:val="24"/>
          <w14:ligatures w14:val="none"/>
        </w:rPr>
        <w:t>s</w:t>
      </w:r>
      <w:r w:rsidRPr="00E26D26">
        <w:rPr>
          <w:rFonts w:ascii="Arial" w:eastAsia="Times New Roman" w:hAnsi="Arial" w:cs="Arial"/>
          <w:kern w:val="0"/>
          <w:sz w:val="24"/>
          <w:szCs w:val="24"/>
          <w14:ligatures w14:val="none"/>
        </w:rPr>
        <w:t xml:space="preserve"> are correct and the form has been completed correctly in Sections 1, 2, and 3 of the Supporting Budget Worksheet.  </w:t>
      </w:r>
      <w:r w:rsidR="00121581">
        <w:rPr>
          <w:rFonts w:ascii="Arial" w:eastAsia="Times New Roman" w:hAnsi="Arial" w:cs="Arial"/>
          <w:kern w:val="0"/>
          <w:sz w:val="24"/>
          <w:szCs w:val="24"/>
          <w14:ligatures w14:val="none"/>
        </w:rPr>
        <w:t>(required)</w:t>
      </w:r>
    </w:p>
    <w:p w14:paraId="1F838A50" w14:textId="77777777"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4645E451" w14:textId="77777777"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bookmarkStart w:id="8" w:name="_Toc193465910"/>
    </w:p>
    <w:p w14:paraId="0254C3DB" w14:textId="6EC9CB86" w:rsidR="00E26D26" w:rsidRPr="00E26D26" w:rsidRDefault="00E26D26" w:rsidP="00E26D26">
      <w:pPr>
        <w:widowControl w:val="0"/>
        <w:autoSpaceDE w:val="0"/>
        <w:autoSpaceDN w:val="0"/>
        <w:adjustRightInd w:val="0"/>
        <w:spacing w:after="0" w:line="240" w:lineRule="auto"/>
        <w:rPr>
          <w:rFonts w:ascii="Arial" w:eastAsia="Times New Roman" w:hAnsi="Arial" w:cs="Arial"/>
          <w:b/>
          <w:kern w:val="0"/>
          <w:sz w:val="24"/>
          <w:szCs w:val="24"/>
          <w14:ligatures w14:val="none"/>
        </w:rPr>
      </w:pPr>
      <w:r w:rsidRPr="0042744B">
        <w:rPr>
          <w:rFonts w:ascii="Arial" w:eastAsia="Times New Roman" w:hAnsi="Arial" w:cs="Arial"/>
          <w:b/>
          <w:kern w:val="0"/>
          <w:sz w:val="24"/>
          <w:szCs w:val="24"/>
          <w14:ligatures w14:val="none"/>
        </w:rPr>
        <w:t>C</w:t>
      </w:r>
      <w:r w:rsidRPr="00E26D26">
        <w:rPr>
          <w:rFonts w:ascii="Arial" w:eastAsia="Times New Roman" w:hAnsi="Arial" w:cs="Arial"/>
          <w:b/>
          <w:kern w:val="0"/>
          <w:sz w:val="24"/>
          <w:szCs w:val="24"/>
          <w14:ligatures w14:val="none"/>
        </w:rPr>
        <w:t>.</w:t>
      </w:r>
      <w:r w:rsidR="00FE3B35">
        <w:rPr>
          <w:rFonts w:ascii="Arial" w:eastAsia="Times New Roman" w:hAnsi="Arial" w:cs="Arial"/>
          <w:b/>
          <w:kern w:val="0"/>
          <w:sz w:val="24"/>
          <w:szCs w:val="24"/>
          <w14:ligatures w14:val="none"/>
        </w:rPr>
        <w:t>4</w:t>
      </w:r>
      <w:r w:rsidRPr="00E26D26">
        <w:rPr>
          <w:rFonts w:ascii="Arial" w:eastAsia="Times New Roman" w:hAnsi="Arial" w:cs="Arial"/>
          <w:b/>
          <w:kern w:val="0"/>
          <w:sz w:val="24"/>
          <w:szCs w:val="24"/>
          <w14:ligatures w14:val="none"/>
        </w:rPr>
        <w:t>.    SUPPORTING BUDGET WORKSHEET – CONTRACT UNIT RATE</w:t>
      </w:r>
    </w:p>
    <w:p w14:paraId="08EA6687" w14:textId="5B0C4C6E" w:rsidR="00E26D26" w:rsidRPr="00E26D26" w:rsidRDefault="00E26D26" w:rsidP="00E26D26">
      <w:pPr>
        <w:widowControl w:val="0"/>
        <w:numPr>
          <w:ilvl w:val="0"/>
          <w:numId w:val="22"/>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26D26">
        <w:rPr>
          <w:rFonts w:ascii="Arial" w:eastAsia="Times New Roman" w:hAnsi="Arial" w:cs="Arial"/>
          <w:kern w:val="0"/>
          <w:sz w:val="24"/>
          <w:szCs w:val="24"/>
          <w14:ligatures w14:val="none"/>
        </w:rPr>
        <w:t xml:space="preserve">Confirm for each service the Contract Unit Rate per service is competitive and does not exceed the Budgeted Cost per Unit of Service in Section 6 of the Supporting Budget Worksheet.  Confirm the Total Budgeted Support is equal to the Total Budgeted Costs in Section 7 of the Supporting Budget Worksheet. The estimated number of unduplicated clients to be served should be completed in Section 8 of the Supporting Budget Worksheet.  </w:t>
      </w:r>
      <w:r w:rsidR="00121581">
        <w:rPr>
          <w:rFonts w:ascii="Arial" w:eastAsia="Times New Roman" w:hAnsi="Arial" w:cs="Arial"/>
          <w:kern w:val="0"/>
          <w:sz w:val="24"/>
          <w:szCs w:val="24"/>
          <w14:ligatures w14:val="none"/>
        </w:rPr>
        <w:t>(required)</w:t>
      </w:r>
    </w:p>
    <w:p w14:paraId="236C04D7" w14:textId="77777777"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020274A1" w14:textId="22E42B9D"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E26D26">
        <w:rPr>
          <w:rFonts w:ascii="Arial" w:eastAsia="Times New Roman" w:hAnsi="Arial" w:cs="Arial"/>
          <w:b/>
          <w:kern w:val="0"/>
          <w:sz w:val="24"/>
          <w:szCs w:val="24"/>
          <w14:ligatures w14:val="none"/>
        </w:rPr>
        <w:t>Attach</w:t>
      </w:r>
      <w:r w:rsidRPr="00E26D26">
        <w:rPr>
          <w:rFonts w:ascii="Arial" w:eastAsia="Times New Roman" w:hAnsi="Arial" w:cs="Arial"/>
          <w:kern w:val="0"/>
          <w:sz w:val="24"/>
          <w:szCs w:val="24"/>
          <w14:ligatures w14:val="none"/>
        </w:rPr>
        <w:t xml:space="preserve"> the Unit Cost Methodology Worksheets (Personnel Allocation Worksheet, Cost Allocation Worksheet, Support Budget Worksheet – Cost and Units) as specified in Appendices </w:t>
      </w:r>
      <w:r w:rsidR="00121581">
        <w:rPr>
          <w:rFonts w:ascii="Arial" w:eastAsia="Times New Roman" w:hAnsi="Arial" w:cs="Arial"/>
          <w:kern w:val="0"/>
          <w:sz w:val="24"/>
          <w:szCs w:val="24"/>
          <w14:ligatures w14:val="none"/>
        </w:rPr>
        <w:t>VI</w:t>
      </w:r>
      <w:r w:rsidR="006C5C12">
        <w:rPr>
          <w:rFonts w:ascii="Arial" w:eastAsia="Times New Roman" w:hAnsi="Arial" w:cs="Arial"/>
          <w:kern w:val="0"/>
          <w:sz w:val="24"/>
          <w:szCs w:val="24"/>
          <w14:ligatures w14:val="none"/>
        </w:rPr>
        <w:t>.</w:t>
      </w:r>
      <w:r w:rsidR="00121581">
        <w:rPr>
          <w:rFonts w:ascii="Arial" w:eastAsia="Times New Roman" w:hAnsi="Arial" w:cs="Arial"/>
          <w:kern w:val="0"/>
          <w:sz w:val="24"/>
          <w:szCs w:val="24"/>
          <w14:ligatures w14:val="none"/>
        </w:rPr>
        <w:t xml:space="preserve"> (required)</w:t>
      </w:r>
    </w:p>
    <w:p w14:paraId="3341087D" w14:textId="77777777" w:rsidR="00E26D26" w:rsidRPr="00E26D26" w:rsidRDefault="00E26D26" w:rsidP="00E26D26">
      <w:pPr>
        <w:widowControl w:val="0"/>
        <w:autoSpaceDE w:val="0"/>
        <w:autoSpaceDN w:val="0"/>
        <w:adjustRightInd w:val="0"/>
        <w:spacing w:after="0" w:line="240" w:lineRule="auto"/>
        <w:rPr>
          <w:rFonts w:ascii="Arial" w:eastAsia="Times New Roman" w:hAnsi="Arial" w:cs="Arial"/>
          <w:kern w:val="0"/>
          <w:sz w:val="24"/>
          <w:szCs w:val="24"/>
          <w14:ligatures w14:val="none"/>
        </w:rPr>
      </w:pPr>
    </w:p>
    <w:bookmarkEnd w:id="8"/>
    <w:p w14:paraId="7DD9EF8E"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2261B3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80C1F0D"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34495A7B"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7420E4E5" w14:textId="77777777" w:rsidR="00E26D26" w:rsidRDefault="00E26D26"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13D5F02E" w14:textId="77777777" w:rsidR="00AB58E5" w:rsidRPr="00AB58E5" w:rsidRDefault="00AB58E5" w:rsidP="00AB58E5">
      <w:pPr>
        <w:widowControl w:val="0"/>
        <w:autoSpaceDE w:val="0"/>
        <w:autoSpaceDN w:val="0"/>
        <w:adjustRightInd w:val="0"/>
        <w:spacing w:after="0" w:line="240" w:lineRule="auto"/>
        <w:rPr>
          <w:rFonts w:ascii="Arial" w:eastAsia="Times New Roman" w:hAnsi="Arial" w:cs="Arial"/>
          <w:kern w:val="0"/>
          <w:sz w:val="24"/>
          <w:szCs w:val="24"/>
          <w14:ligatures w14:val="none"/>
        </w:rPr>
      </w:pPr>
    </w:p>
    <w:p w14:paraId="6D0AF5E6" w14:textId="77777777" w:rsidR="00AB58E5" w:rsidRDefault="00AB58E5" w:rsidP="00AB58E5">
      <w:pPr>
        <w:tabs>
          <w:tab w:val="num" w:pos="720"/>
        </w:tabs>
        <w:rPr>
          <w:rFonts w:ascii="Arial" w:hAnsi="Arial" w:cs="Arial"/>
          <w:b/>
          <w:bCs/>
          <w:sz w:val="24"/>
          <w:szCs w:val="24"/>
        </w:rPr>
      </w:pPr>
    </w:p>
    <w:p w14:paraId="7ABEB18A" w14:textId="77777777" w:rsidR="00AB58E5" w:rsidRDefault="00AB58E5" w:rsidP="00435693">
      <w:pPr>
        <w:tabs>
          <w:tab w:val="num" w:pos="720"/>
        </w:tabs>
        <w:rPr>
          <w:rFonts w:ascii="Arial" w:hAnsi="Arial" w:cs="Arial"/>
          <w:b/>
          <w:bCs/>
          <w:sz w:val="24"/>
          <w:szCs w:val="24"/>
        </w:rPr>
      </w:pPr>
    </w:p>
    <w:p w14:paraId="66D4E56C" w14:textId="77777777" w:rsidR="0042744B" w:rsidRDefault="0042744B" w:rsidP="00435693">
      <w:pPr>
        <w:tabs>
          <w:tab w:val="num" w:pos="720"/>
        </w:tabs>
        <w:rPr>
          <w:rFonts w:ascii="Arial" w:hAnsi="Arial" w:cs="Arial"/>
          <w:b/>
          <w:bCs/>
          <w:sz w:val="24"/>
          <w:szCs w:val="24"/>
        </w:rPr>
      </w:pPr>
    </w:p>
    <w:p w14:paraId="15F44C35" w14:textId="77777777" w:rsidR="0042744B" w:rsidRDefault="0042744B" w:rsidP="00435693">
      <w:pPr>
        <w:tabs>
          <w:tab w:val="num" w:pos="720"/>
        </w:tabs>
        <w:rPr>
          <w:rFonts w:ascii="Arial" w:hAnsi="Arial" w:cs="Arial"/>
          <w:b/>
          <w:bCs/>
          <w:sz w:val="24"/>
          <w:szCs w:val="24"/>
        </w:rPr>
      </w:pPr>
    </w:p>
    <w:p w14:paraId="4B588A40" w14:textId="77777777" w:rsidR="00900461" w:rsidRDefault="00900461" w:rsidP="00435693">
      <w:pPr>
        <w:tabs>
          <w:tab w:val="num" w:pos="720"/>
        </w:tabs>
        <w:rPr>
          <w:rFonts w:ascii="Arial" w:hAnsi="Arial" w:cs="Arial"/>
          <w:b/>
          <w:bCs/>
          <w:sz w:val="24"/>
          <w:szCs w:val="24"/>
        </w:rPr>
      </w:pPr>
    </w:p>
    <w:p w14:paraId="44693F42" w14:textId="77777777" w:rsidR="00900461" w:rsidRDefault="00900461" w:rsidP="00435693">
      <w:pPr>
        <w:tabs>
          <w:tab w:val="num" w:pos="720"/>
        </w:tabs>
        <w:rPr>
          <w:rFonts w:ascii="Arial" w:hAnsi="Arial" w:cs="Arial"/>
          <w:b/>
          <w:bCs/>
          <w:sz w:val="24"/>
          <w:szCs w:val="24"/>
        </w:rPr>
      </w:pPr>
    </w:p>
    <w:p w14:paraId="518419BB" w14:textId="77777777" w:rsidR="0042744B" w:rsidRDefault="0042744B" w:rsidP="00435693">
      <w:pPr>
        <w:tabs>
          <w:tab w:val="num" w:pos="720"/>
        </w:tabs>
        <w:rPr>
          <w:rFonts w:ascii="Arial" w:hAnsi="Arial" w:cs="Arial"/>
          <w:b/>
          <w:bCs/>
          <w:sz w:val="24"/>
          <w:szCs w:val="24"/>
        </w:rPr>
      </w:pPr>
    </w:p>
    <w:p w14:paraId="08FC64AE" w14:textId="77777777" w:rsidR="00DA5EFB" w:rsidRDefault="0042744B" w:rsidP="00435693">
      <w:pPr>
        <w:tabs>
          <w:tab w:val="num" w:pos="720"/>
        </w:tabs>
        <w:rPr>
          <w:rFonts w:ascii="CG Times" w:eastAsia="Times New Roman" w:hAnsi="CG Times" w:cs="Courier 10cpi"/>
          <w:b/>
          <w:kern w:val="0"/>
          <w:sz w:val="52"/>
          <w:szCs w:val="52"/>
          <w14:ligatures w14:val="none"/>
        </w:rPr>
      </w:pPr>
      <w:r>
        <w:rPr>
          <w:rFonts w:ascii="CG Times" w:eastAsia="Times New Roman" w:hAnsi="CG Times" w:cs="Courier 10cpi"/>
          <w:b/>
          <w:kern w:val="0"/>
          <w:sz w:val="52"/>
          <w:szCs w:val="52"/>
          <w14:ligatures w14:val="none"/>
        </w:rPr>
        <w:t xml:space="preserve">        </w:t>
      </w:r>
    </w:p>
    <w:p w14:paraId="3A82B965" w14:textId="77777777" w:rsidR="00DA5EFB" w:rsidRDefault="00DA5EFB" w:rsidP="00435693">
      <w:pPr>
        <w:tabs>
          <w:tab w:val="num" w:pos="720"/>
        </w:tabs>
        <w:rPr>
          <w:rFonts w:ascii="CG Times" w:eastAsia="Times New Roman" w:hAnsi="CG Times" w:cs="Courier 10cpi"/>
          <w:b/>
          <w:kern w:val="0"/>
          <w:sz w:val="52"/>
          <w:szCs w:val="52"/>
          <w14:ligatures w14:val="none"/>
        </w:rPr>
      </w:pPr>
    </w:p>
    <w:p w14:paraId="130F010F" w14:textId="77777777" w:rsidR="00DA5EFB" w:rsidRDefault="00DA5EFB" w:rsidP="00435693">
      <w:pPr>
        <w:tabs>
          <w:tab w:val="num" w:pos="720"/>
        </w:tabs>
        <w:rPr>
          <w:rFonts w:ascii="CG Times" w:eastAsia="Times New Roman" w:hAnsi="CG Times" w:cs="Courier 10cpi"/>
          <w:b/>
          <w:kern w:val="0"/>
          <w:sz w:val="52"/>
          <w:szCs w:val="52"/>
          <w14:ligatures w14:val="none"/>
        </w:rPr>
      </w:pPr>
    </w:p>
    <w:p w14:paraId="2C08F594" w14:textId="440F1E6C" w:rsidR="00AB58E5" w:rsidRDefault="0042744B" w:rsidP="00DA5EFB">
      <w:pPr>
        <w:tabs>
          <w:tab w:val="num" w:pos="720"/>
        </w:tabs>
        <w:jc w:val="center"/>
        <w:rPr>
          <w:rFonts w:ascii="Arial" w:eastAsia="Times New Roman" w:hAnsi="Arial" w:cs="Arial"/>
          <w:b/>
          <w:kern w:val="0"/>
          <w:sz w:val="56"/>
          <w:szCs w:val="56"/>
          <w14:ligatures w14:val="none"/>
        </w:rPr>
      </w:pPr>
      <w:r w:rsidRPr="0042744B">
        <w:rPr>
          <w:rFonts w:ascii="Arial" w:eastAsia="Times New Roman" w:hAnsi="Arial" w:cs="Arial"/>
          <w:b/>
          <w:kern w:val="0"/>
          <w:sz w:val="56"/>
          <w:szCs w:val="56"/>
          <w14:ligatures w14:val="none"/>
        </w:rPr>
        <w:t>ORGANIZATIONAL CAPACITY</w:t>
      </w:r>
    </w:p>
    <w:p w14:paraId="0C35B988" w14:textId="77777777" w:rsidR="0042744B" w:rsidRDefault="0042744B" w:rsidP="00435693">
      <w:pPr>
        <w:tabs>
          <w:tab w:val="num" w:pos="720"/>
        </w:tabs>
        <w:rPr>
          <w:rFonts w:ascii="Arial" w:eastAsia="Times New Roman" w:hAnsi="Arial" w:cs="Arial"/>
          <w:b/>
          <w:kern w:val="0"/>
          <w:sz w:val="56"/>
          <w:szCs w:val="56"/>
          <w14:ligatures w14:val="none"/>
        </w:rPr>
      </w:pPr>
    </w:p>
    <w:p w14:paraId="25391CEC" w14:textId="77777777" w:rsidR="0042744B" w:rsidRDefault="0042744B" w:rsidP="00435693">
      <w:pPr>
        <w:tabs>
          <w:tab w:val="num" w:pos="720"/>
        </w:tabs>
        <w:rPr>
          <w:rFonts w:ascii="Arial" w:eastAsia="Times New Roman" w:hAnsi="Arial" w:cs="Arial"/>
          <w:b/>
          <w:kern w:val="0"/>
          <w:sz w:val="56"/>
          <w:szCs w:val="56"/>
          <w14:ligatures w14:val="none"/>
        </w:rPr>
      </w:pPr>
    </w:p>
    <w:p w14:paraId="69EC803D" w14:textId="77777777" w:rsidR="0042744B" w:rsidRDefault="0042744B" w:rsidP="00435693">
      <w:pPr>
        <w:tabs>
          <w:tab w:val="num" w:pos="720"/>
        </w:tabs>
        <w:rPr>
          <w:rFonts w:ascii="Arial" w:eastAsia="Times New Roman" w:hAnsi="Arial" w:cs="Arial"/>
          <w:b/>
          <w:kern w:val="0"/>
          <w:sz w:val="56"/>
          <w:szCs w:val="56"/>
          <w14:ligatures w14:val="none"/>
        </w:rPr>
      </w:pPr>
    </w:p>
    <w:p w14:paraId="7D52DC1F" w14:textId="77777777" w:rsidR="0042744B" w:rsidRDefault="0042744B" w:rsidP="00435693">
      <w:pPr>
        <w:tabs>
          <w:tab w:val="num" w:pos="720"/>
        </w:tabs>
        <w:rPr>
          <w:rFonts w:ascii="Arial" w:eastAsia="Times New Roman" w:hAnsi="Arial" w:cs="Arial"/>
          <w:b/>
          <w:kern w:val="0"/>
          <w:sz w:val="56"/>
          <w:szCs w:val="56"/>
          <w14:ligatures w14:val="none"/>
        </w:rPr>
      </w:pPr>
    </w:p>
    <w:p w14:paraId="461E6CF0" w14:textId="77777777" w:rsidR="0042744B" w:rsidRDefault="0042744B" w:rsidP="00435693">
      <w:pPr>
        <w:tabs>
          <w:tab w:val="num" w:pos="720"/>
        </w:tabs>
        <w:rPr>
          <w:rFonts w:ascii="Arial" w:eastAsia="Times New Roman" w:hAnsi="Arial" w:cs="Arial"/>
          <w:b/>
          <w:kern w:val="0"/>
          <w:sz w:val="56"/>
          <w:szCs w:val="56"/>
          <w14:ligatures w14:val="none"/>
        </w:rPr>
      </w:pPr>
    </w:p>
    <w:p w14:paraId="54FDF9BA" w14:textId="77777777" w:rsidR="0042744B" w:rsidRDefault="0042744B" w:rsidP="00435693">
      <w:pPr>
        <w:tabs>
          <w:tab w:val="num" w:pos="720"/>
        </w:tabs>
        <w:rPr>
          <w:rFonts w:ascii="Arial" w:eastAsia="Times New Roman" w:hAnsi="Arial" w:cs="Arial"/>
          <w:b/>
          <w:kern w:val="0"/>
          <w:sz w:val="56"/>
          <w:szCs w:val="56"/>
          <w14:ligatures w14:val="none"/>
        </w:rPr>
      </w:pPr>
    </w:p>
    <w:p w14:paraId="0A7562F9" w14:textId="77777777" w:rsidR="0042744B" w:rsidRDefault="0042744B" w:rsidP="00435693">
      <w:pPr>
        <w:tabs>
          <w:tab w:val="num" w:pos="720"/>
        </w:tabs>
        <w:rPr>
          <w:rFonts w:ascii="Arial" w:eastAsia="Times New Roman" w:hAnsi="Arial" w:cs="Arial"/>
          <w:b/>
          <w:kern w:val="0"/>
          <w:sz w:val="56"/>
          <w:szCs w:val="56"/>
          <w14:ligatures w14:val="none"/>
        </w:rPr>
      </w:pPr>
    </w:p>
    <w:p w14:paraId="649CBF27" w14:textId="77777777" w:rsidR="0042744B" w:rsidRDefault="0042744B" w:rsidP="00435693">
      <w:pPr>
        <w:tabs>
          <w:tab w:val="num" w:pos="720"/>
        </w:tabs>
        <w:rPr>
          <w:rFonts w:ascii="Arial" w:eastAsia="Times New Roman" w:hAnsi="Arial" w:cs="Arial"/>
          <w:b/>
          <w:kern w:val="0"/>
          <w:sz w:val="56"/>
          <w:szCs w:val="56"/>
          <w14:ligatures w14:val="none"/>
        </w:rPr>
      </w:pPr>
    </w:p>
    <w:p w14:paraId="733F8F8C" w14:textId="77777777" w:rsidR="00DA5EFB" w:rsidRDefault="00DA5EFB" w:rsidP="004243BA">
      <w:pPr>
        <w:ind w:left="360"/>
        <w:rPr>
          <w:rFonts w:ascii="Arial" w:hAnsi="Arial" w:cs="Arial"/>
          <w:b/>
          <w:sz w:val="24"/>
          <w:szCs w:val="24"/>
        </w:rPr>
      </w:pPr>
    </w:p>
    <w:p w14:paraId="2947D372" w14:textId="41A85E89" w:rsidR="004243BA" w:rsidRPr="00737623" w:rsidRDefault="004243BA" w:rsidP="004243BA">
      <w:pPr>
        <w:ind w:left="360"/>
        <w:rPr>
          <w:rFonts w:ascii="Arial" w:hAnsi="Arial" w:cs="Arial"/>
          <w:b/>
          <w:sz w:val="24"/>
          <w:szCs w:val="24"/>
        </w:rPr>
      </w:pPr>
      <w:r w:rsidRPr="00737623">
        <w:rPr>
          <w:rFonts w:ascii="Arial" w:hAnsi="Arial" w:cs="Arial"/>
          <w:b/>
          <w:sz w:val="24"/>
          <w:szCs w:val="24"/>
        </w:rPr>
        <w:lastRenderedPageBreak/>
        <w:t>O.1.  Organizational Chart &amp; Job Descriptions</w:t>
      </w:r>
    </w:p>
    <w:p w14:paraId="40D32D5C" w14:textId="0884CB89" w:rsidR="004243BA" w:rsidRPr="00737623" w:rsidRDefault="004243BA" w:rsidP="004243BA">
      <w:pPr>
        <w:pStyle w:val="ListParagraph"/>
        <w:widowControl w:val="0"/>
        <w:numPr>
          <w:ilvl w:val="0"/>
          <w:numId w:val="23"/>
        </w:numPr>
        <w:autoSpaceDE w:val="0"/>
        <w:autoSpaceDN w:val="0"/>
        <w:adjustRightInd w:val="0"/>
        <w:spacing w:after="0" w:line="240" w:lineRule="auto"/>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copies of organizational chart and job descriptions for all positions </w:t>
      </w:r>
      <w:r w:rsidR="000B04B5">
        <w:rPr>
          <w:rFonts w:ascii="Arial" w:hAnsi="Arial" w:cs="Arial"/>
          <w:sz w:val="24"/>
          <w:szCs w:val="24"/>
        </w:rPr>
        <w:t xml:space="preserve">required by this RFP and </w:t>
      </w:r>
      <w:r w:rsidRPr="00737623">
        <w:rPr>
          <w:rFonts w:ascii="Arial" w:hAnsi="Arial" w:cs="Arial"/>
          <w:sz w:val="24"/>
          <w:szCs w:val="24"/>
        </w:rPr>
        <w:t>indicated on the Personnel Allocations Worksheet. Ensure it is clear from these documents that proper lines of supervision and adequate staffing are in place.</w:t>
      </w:r>
      <w:r w:rsidR="00121581">
        <w:rPr>
          <w:rFonts w:ascii="Arial" w:hAnsi="Arial" w:cs="Arial"/>
          <w:sz w:val="24"/>
          <w:szCs w:val="24"/>
        </w:rPr>
        <w:t xml:space="preserve"> (required)</w:t>
      </w:r>
    </w:p>
    <w:p w14:paraId="007FEE07" w14:textId="77777777" w:rsidR="004243BA" w:rsidRPr="00737623" w:rsidRDefault="004243BA" w:rsidP="004243BA">
      <w:pPr>
        <w:pStyle w:val="ListParagraph"/>
        <w:ind w:left="1350"/>
        <w:rPr>
          <w:rFonts w:ascii="Arial" w:hAnsi="Arial" w:cs="Arial"/>
          <w:sz w:val="24"/>
          <w:szCs w:val="24"/>
        </w:rPr>
      </w:pPr>
    </w:p>
    <w:p w14:paraId="46DB4095" w14:textId="7BB4F3F5" w:rsidR="004243BA" w:rsidRPr="00737623" w:rsidRDefault="004243BA" w:rsidP="004243BA">
      <w:pPr>
        <w:ind w:left="360"/>
        <w:rPr>
          <w:rFonts w:ascii="Arial" w:hAnsi="Arial" w:cs="Arial"/>
          <w:b/>
          <w:sz w:val="24"/>
          <w:szCs w:val="24"/>
        </w:rPr>
      </w:pPr>
      <w:r w:rsidRPr="00737623">
        <w:rPr>
          <w:rFonts w:ascii="Arial" w:hAnsi="Arial" w:cs="Arial"/>
          <w:b/>
          <w:sz w:val="24"/>
          <w:szCs w:val="24"/>
        </w:rPr>
        <w:t>O.2.  Personnel Policies Statement</w:t>
      </w:r>
    </w:p>
    <w:p w14:paraId="725705D8" w14:textId="122AA190" w:rsidR="004243BA" w:rsidRPr="00737623" w:rsidRDefault="004243BA" w:rsidP="004243BA">
      <w:pPr>
        <w:pStyle w:val="ListParagraph"/>
        <w:widowControl w:val="0"/>
        <w:numPr>
          <w:ilvl w:val="0"/>
          <w:numId w:val="24"/>
        </w:numPr>
        <w:autoSpaceDE w:val="0"/>
        <w:autoSpaceDN w:val="0"/>
        <w:adjustRightInd w:val="0"/>
        <w:spacing w:after="0" w:line="240" w:lineRule="auto"/>
        <w:ind w:left="135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a statement certifying current Personnel Policies meet the minimum requirements specified in the RFP under "Personnel Standards and Employee Benefits" section.</w:t>
      </w:r>
      <w:r w:rsidR="00121581">
        <w:rPr>
          <w:rFonts w:ascii="Arial" w:hAnsi="Arial" w:cs="Arial"/>
          <w:sz w:val="24"/>
          <w:szCs w:val="24"/>
        </w:rPr>
        <w:t xml:space="preserve"> (required)</w:t>
      </w:r>
    </w:p>
    <w:p w14:paraId="0F882A81" w14:textId="77777777" w:rsidR="004243BA" w:rsidRPr="00737623" w:rsidRDefault="004243BA" w:rsidP="004243BA">
      <w:pPr>
        <w:pStyle w:val="ListParagraph"/>
        <w:ind w:left="1350"/>
        <w:rPr>
          <w:rFonts w:ascii="Arial" w:hAnsi="Arial" w:cs="Arial"/>
          <w:sz w:val="24"/>
          <w:szCs w:val="24"/>
        </w:rPr>
      </w:pPr>
    </w:p>
    <w:p w14:paraId="75D3543A" w14:textId="046A5396" w:rsidR="004243BA" w:rsidRPr="00737623" w:rsidRDefault="004243BA" w:rsidP="004243BA">
      <w:pPr>
        <w:ind w:left="360"/>
        <w:rPr>
          <w:rFonts w:ascii="Arial" w:hAnsi="Arial" w:cs="Arial"/>
          <w:b/>
          <w:sz w:val="24"/>
          <w:szCs w:val="24"/>
        </w:rPr>
      </w:pPr>
      <w:r w:rsidRPr="00737623">
        <w:rPr>
          <w:rFonts w:ascii="Arial" w:hAnsi="Arial" w:cs="Arial"/>
          <w:b/>
          <w:sz w:val="24"/>
          <w:szCs w:val="24"/>
        </w:rPr>
        <w:t xml:space="preserve">O.3.  Financial Statement and/or Independent Audit Report </w:t>
      </w:r>
    </w:p>
    <w:p w14:paraId="5CD3BFE6" w14:textId="3BF8BE3F" w:rsidR="004243BA" w:rsidRPr="00737623" w:rsidRDefault="004243BA" w:rsidP="004243BA">
      <w:pPr>
        <w:pStyle w:val="ListParagraph"/>
        <w:widowControl w:val="0"/>
        <w:numPr>
          <w:ilvl w:val="0"/>
          <w:numId w:val="25"/>
        </w:numPr>
        <w:autoSpaceDE w:val="0"/>
        <w:autoSpaceDN w:val="0"/>
        <w:adjustRightInd w:val="0"/>
        <w:spacing w:after="0" w:line="240" w:lineRule="auto"/>
        <w:ind w:left="1350"/>
        <w:rPr>
          <w:rFonts w:ascii="Arial" w:hAnsi="Arial" w:cs="Arial"/>
          <w:sz w:val="24"/>
          <w:szCs w:val="24"/>
        </w:rPr>
      </w:pPr>
      <w:r w:rsidRPr="00737623">
        <w:rPr>
          <w:rFonts w:ascii="Arial" w:hAnsi="Arial" w:cs="Arial"/>
          <w:b/>
          <w:sz w:val="24"/>
          <w:szCs w:val="24"/>
        </w:rPr>
        <w:t xml:space="preserve">Attach </w:t>
      </w:r>
      <w:r w:rsidRPr="00737623">
        <w:rPr>
          <w:rFonts w:ascii="Arial" w:hAnsi="Arial" w:cs="Arial"/>
          <w:sz w:val="24"/>
          <w:szCs w:val="24"/>
        </w:rPr>
        <w:t>a copy of the most recent Financial Statement and/or Independent Audited Report and compliance reports package.</w:t>
      </w:r>
      <w:r w:rsidR="00121581">
        <w:rPr>
          <w:rFonts w:ascii="Arial" w:hAnsi="Arial" w:cs="Arial"/>
          <w:sz w:val="24"/>
          <w:szCs w:val="24"/>
        </w:rPr>
        <w:t xml:space="preserve"> (required)</w:t>
      </w:r>
    </w:p>
    <w:p w14:paraId="4275C1CE" w14:textId="77777777" w:rsidR="004243BA" w:rsidRPr="00737623" w:rsidRDefault="004243BA" w:rsidP="004243BA">
      <w:pPr>
        <w:pStyle w:val="ListParagraph"/>
        <w:ind w:left="1350"/>
        <w:rPr>
          <w:rFonts w:ascii="Arial" w:hAnsi="Arial" w:cs="Arial"/>
          <w:sz w:val="24"/>
          <w:szCs w:val="24"/>
        </w:rPr>
      </w:pPr>
    </w:p>
    <w:p w14:paraId="3A98E137" w14:textId="0555D658" w:rsidR="004243BA" w:rsidRPr="00737623" w:rsidRDefault="004243BA" w:rsidP="004243BA">
      <w:pPr>
        <w:ind w:left="360"/>
        <w:rPr>
          <w:rFonts w:ascii="Arial" w:hAnsi="Arial" w:cs="Arial"/>
          <w:b/>
          <w:sz w:val="24"/>
          <w:szCs w:val="24"/>
        </w:rPr>
      </w:pPr>
      <w:r w:rsidRPr="00737623">
        <w:rPr>
          <w:rFonts w:ascii="Arial" w:hAnsi="Arial" w:cs="Arial"/>
          <w:b/>
          <w:sz w:val="24"/>
          <w:szCs w:val="24"/>
        </w:rPr>
        <w:t>O.4.  Board Roster or Corporate Officers &amp; By Laws</w:t>
      </w:r>
    </w:p>
    <w:p w14:paraId="5103BDDE" w14:textId="77777777" w:rsidR="004243BA" w:rsidRPr="00737623" w:rsidRDefault="004243BA" w:rsidP="004243BA">
      <w:pPr>
        <w:pStyle w:val="ListParagraph"/>
        <w:widowControl w:val="0"/>
        <w:numPr>
          <w:ilvl w:val="0"/>
          <w:numId w:val="26"/>
        </w:numPr>
        <w:autoSpaceDE w:val="0"/>
        <w:autoSpaceDN w:val="0"/>
        <w:adjustRightInd w:val="0"/>
        <w:spacing w:after="0" w:line="240" w:lineRule="auto"/>
        <w:ind w:left="144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current Board Roster and/or current roster of legal governing body and Corporate Bylaws. The Board composition, in general, must reflect that of the county where service is to be rendered. The Bylaws must provide for Board oversight and involvement in all aspects of the agency.</w:t>
      </w:r>
    </w:p>
    <w:p w14:paraId="1797CF35" w14:textId="05C9B1A8" w:rsidR="004243BA" w:rsidRPr="00737623" w:rsidRDefault="00121581" w:rsidP="004243BA">
      <w:pPr>
        <w:pStyle w:val="ListParagraph"/>
        <w:ind w:left="1440"/>
        <w:rPr>
          <w:rFonts w:ascii="Arial" w:hAnsi="Arial" w:cs="Arial"/>
          <w:sz w:val="24"/>
          <w:szCs w:val="24"/>
        </w:rPr>
      </w:pPr>
      <w:r>
        <w:rPr>
          <w:rFonts w:ascii="Arial" w:hAnsi="Arial" w:cs="Arial"/>
          <w:sz w:val="24"/>
          <w:szCs w:val="24"/>
        </w:rPr>
        <w:t>(required)</w:t>
      </w:r>
    </w:p>
    <w:p w14:paraId="35F4EAC3" w14:textId="67A7A913" w:rsidR="004243BA" w:rsidRPr="00737623" w:rsidRDefault="004243BA" w:rsidP="004243BA">
      <w:pPr>
        <w:ind w:left="360"/>
        <w:rPr>
          <w:rFonts w:ascii="Arial" w:hAnsi="Arial" w:cs="Arial"/>
          <w:b/>
          <w:sz w:val="24"/>
          <w:szCs w:val="24"/>
        </w:rPr>
      </w:pPr>
      <w:r w:rsidRPr="00737623">
        <w:rPr>
          <w:rFonts w:ascii="Arial" w:hAnsi="Arial" w:cs="Arial"/>
          <w:b/>
          <w:sz w:val="24"/>
          <w:szCs w:val="24"/>
        </w:rPr>
        <w:t xml:space="preserve">O.5.  Articles of Incorporation/IRS Determination </w:t>
      </w:r>
    </w:p>
    <w:p w14:paraId="7BB90DEC" w14:textId="19888316" w:rsidR="004243BA" w:rsidRPr="00737623" w:rsidRDefault="004243BA" w:rsidP="004243BA">
      <w:pPr>
        <w:pStyle w:val="ListParagraph"/>
        <w:widowControl w:val="0"/>
        <w:numPr>
          <w:ilvl w:val="0"/>
          <w:numId w:val="27"/>
        </w:numPr>
        <w:autoSpaceDE w:val="0"/>
        <w:autoSpaceDN w:val="0"/>
        <w:adjustRightInd w:val="0"/>
        <w:spacing w:after="0" w:line="240" w:lineRule="auto"/>
        <w:ind w:left="135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copies of the articles of incorporation/IRS determination letter granting tax exempt status.</w:t>
      </w:r>
      <w:r w:rsidR="00DA5EFB">
        <w:rPr>
          <w:rFonts w:ascii="Arial" w:hAnsi="Arial" w:cs="Arial"/>
          <w:sz w:val="24"/>
          <w:szCs w:val="24"/>
        </w:rPr>
        <w:t xml:space="preserve"> </w:t>
      </w:r>
      <w:r w:rsidR="00121581">
        <w:rPr>
          <w:rFonts w:ascii="Arial" w:hAnsi="Arial" w:cs="Arial"/>
          <w:sz w:val="24"/>
          <w:szCs w:val="24"/>
        </w:rPr>
        <w:t>(required)</w:t>
      </w:r>
    </w:p>
    <w:p w14:paraId="05581DC2" w14:textId="77777777" w:rsidR="004243BA" w:rsidRPr="00737623" w:rsidRDefault="004243BA" w:rsidP="004243BA">
      <w:pPr>
        <w:pStyle w:val="ListParagraph"/>
        <w:ind w:left="1350"/>
        <w:rPr>
          <w:rFonts w:ascii="Arial" w:hAnsi="Arial" w:cs="Arial"/>
          <w:sz w:val="24"/>
          <w:szCs w:val="24"/>
        </w:rPr>
      </w:pPr>
    </w:p>
    <w:p w14:paraId="207A5B3E" w14:textId="52A2C314" w:rsidR="004243BA" w:rsidRPr="00737623" w:rsidRDefault="004243BA" w:rsidP="004243BA">
      <w:pPr>
        <w:ind w:left="360"/>
        <w:rPr>
          <w:rFonts w:ascii="Arial" w:hAnsi="Arial" w:cs="Arial"/>
          <w:b/>
          <w:sz w:val="24"/>
          <w:szCs w:val="24"/>
        </w:rPr>
      </w:pPr>
      <w:r w:rsidRPr="00737623">
        <w:rPr>
          <w:rFonts w:ascii="Arial" w:hAnsi="Arial" w:cs="Arial"/>
          <w:b/>
          <w:sz w:val="24"/>
          <w:szCs w:val="24"/>
        </w:rPr>
        <w:t>O.6.  IRS 990 or Form 1120/1120s</w:t>
      </w:r>
    </w:p>
    <w:p w14:paraId="734E8485" w14:textId="7C7981BC" w:rsidR="004243BA" w:rsidRPr="00737623" w:rsidRDefault="004243BA" w:rsidP="004243BA">
      <w:pPr>
        <w:pStyle w:val="ListParagraph"/>
        <w:widowControl w:val="0"/>
        <w:numPr>
          <w:ilvl w:val="0"/>
          <w:numId w:val="28"/>
        </w:numPr>
        <w:autoSpaceDE w:val="0"/>
        <w:autoSpaceDN w:val="0"/>
        <w:adjustRightInd w:val="0"/>
        <w:spacing w:after="0" w:line="240" w:lineRule="auto"/>
        <w:ind w:left="135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a copy of the most recent IRS Form 990 (Not for Profit) or Form 1120/1120S (for Profit).</w:t>
      </w:r>
      <w:r w:rsidR="00DA5EFB">
        <w:rPr>
          <w:rFonts w:ascii="Arial" w:hAnsi="Arial" w:cs="Arial"/>
          <w:sz w:val="24"/>
          <w:szCs w:val="24"/>
        </w:rPr>
        <w:t xml:space="preserve"> (required)</w:t>
      </w:r>
    </w:p>
    <w:p w14:paraId="263EC79F" w14:textId="77777777" w:rsidR="004243BA" w:rsidRPr="00737623" w:rsidRDefault="004243BA" w:rsidP="004243BA">
      <w:pPr>
        <w:pStyle w:val="ListParagraph"/>
        <w:ind w:left="1350"/>
        <w:rPr>
          <w:rFonts w:ascii="Arial" w:hAnsi="Arial" w:cs="Arial"/>
          <w:sz w:val="24"/>
          <w:szCs w:val="24"/>
        </w:rPr>
      </w:pPr>
    </w:p>
    <w:p w14:paraId="517CE86A" w14:textId="2447FA62" w:rsidR="004243BA" w:rsidRPr="00737623" w:rsidRDefault="004243BA" w:rsidP="004243BA">
      <w:pPr>
        <w:ind w:left="360"/>
        <w:rPr>
          <w:rFonts w:ascii="Arial" w:hAnsi="Arial" w:cs="Arial"/>
          <w:b/>
          <w:sz w:val="24"/>
          <w:szCs w:val="24"/>
        </w:rPr>
      </w:pPr>
      <w:r w:rsidRPr="00737623">
        <w:rPr>
          <w:rFonts w:ascii="Arial" w:hAnsi="Arial" w:cs="Arial"/>
          <w:b/>
          <w:sz w:val="24"/>
          <w:szCs w:val="24"/>
        </w:rPr>
        <w:t xml:space="preserve">O.7.  Certificate of Insurance(s)/Liability Insurance Coverage to manage project </w:t>
      </w:r>
    </w:p>
    <w:p w14:paraId="05FA1769" w14:textId="0EA0EB27" w:rsidR="004243BA" w:rsidRPr="00737623" w:rsidRDefault="004243BA" w:rsidP="004243BA">
      <w:pPr>
        <w:pStyle w:val="ListParagraph"/>
        <w:widowControl w:val="0"/>
        <w:numPr>
          <w:ilvl w:val="0"/>
          <w:numId w:val="29"/>
        </w:numPr>
        <w:autoSpaceDE w:val="0"/>
        <w:autoSpaceDN w:val="0"/>
        <w:adjustRightInd w:val="0"/>
        <w:spacing w:after="0" w:line="240" w:lineRule="auto"/>
        <w:ind w:left="135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a copy of certificate(s) of insurance. The certificate of insurance </w:t>
      </w:r>
      <w:r w:rsidR="00737623" w:rsidRPr="00737623">
        <w:rPr>
          <w:rFonts w:ascii="Arial" w:hAnsi="Arial" w:cs="Arial"/>
          <w:sz w:val="24"/>
          <w:szCs w:val="24"/>
        </w:rPr>
        <w:t>indicates</w:t>
      </w:r>
      <w:r w:rsidRPr="00737623">
        <w:rPr>
          <w:rFonts w:ascii="Arial" w:hAnsi="Arial" w:cs="Arial"/>
          <w:sz w:val="24"/>
          <w:szCs w:val="24"/>
        </w:rPr>
        <w:t xml:space="preserve"> General Liability, Professional Liability, Automobile Liability Hired/Non-Owned, Auto for Owned Vehicles, if applicable and Worker's Compensation Insurance, at a minimum.  Coverage at a minimum is:  $1M/$2M General Liability; $1M/$3M Professional Liability; $500K Auto Liability.</w:t>
      </w:r>
      <w:r w:rsidR="00DA5EFB">
        <w:rPr>
          <w:rFonts w:ascii="Arial" w:hAnsi="Arial" w:cs="Arial"/>
          <w:sz w:val="24"/>
          <w:szCs w:val="24"/>
        </w:rPr>
        <w:t xml:space="preserve"> (required)</w:t>
      </w:r>
    </w:p>
    <w:p w14:paraId="6660BACF" w14:textId="77777777" w:rsidR="004243BA" w:rsidRPr="00737623" w:rsidRDefault="004243BA" w:rsidP="004243BA">
      <w:pPr>
        <w:pStyle w:val="ListParagraph"/>
        <w:ind w:left="1350"/>
        <w:rPr>
          <w:rFonts w:ascii="Arial" w:hAnsi="Arial" w:cs="Arial"/>
          <w:sz w:val="24"/>
          <w:szCs w:val="24"/>
        </w:rPr>
      </w:pPr>
    </w:p>
    <w:p w14:paraId="27EB82B9" w14:textId="2ECDEAE4" w:rsidR="004243BA" w:rsidRPr="00737623" w:rsidRDefault="004243BA" w:rsidP="004243BA">
      <w:pPr>
        <w:ind w:left="360"/>
        <w:rPr>
          <w:rFonts w:ascii="Arial" w:hAnsi="Arial" w:cs="Arial"/>
          <w:b/>
          <w:sz w:val="24"/>
          <w:szCs w:val="24"/>
        </w:rPr>
      </w:pPr>
      <w:r w:rsidRPr="00737623">
        <w:rPr>
          <w:rFonts w:ascii="Arial" w:hAnsi="Arial" w:cs="Arial"/>
          <w:b/>
          <w:sz w:val="24"/>
          <w:szCs w:val="24"/>
        </w:rPr>
        <w:lastRenderedPageBreak/>
        <w:t>O.8.  Administrative Assessment Checklist</w:t>
      </w:r>
    </w:p>
    <w:p w14:paraId="31844DEC" w14:textId="727ACDDF" w:rsidR="004243BA" w:rsidRPr="00737623" w:rsidRDefault="004243BA" w:rsidP="004243BA">
      <w:pPr>
        <w:pStyle w:val="ListParagraph"/>
        <w:widowControl w:val="0"/>
        <w:numPr>
          <w:ilvl w:val="0"/>
          <w:numId w:val="30"/>
        </w:numPr>
        <w:autoSpaceDE w:val="0"/>
        <w:autoSpaceDN w:val="0"/>
        <w:adjustRightInd w:val="0"/>
        <w:spacing w:after="0" w:line="240" w:lineRule="auto"/>
        <w:ind w:left="1260" w:hanging="45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the Administrative Assessment Checklist</w:t>
      </w:r>
      <w:r w:rsidR="00DA5EFB">
        <w:rPr>
          <w:rFonts w:ascii="Arial" w:hAnsi="Arial" w:cs="Arial"/>
          <w:sz w:val="24"/>
          <w:szCs w:val="24"/>
        </w:rPr>
        <w:t xml:space="preserve"> (Appendix VIII)</w:t>
      </w:r>
      <w:r w:rsidRPr="00737623">
        <w:rPr>
          <w:rFonts w:ascii="Arial" w:hAnsi="Arial" w:cs="Arial"/>
          <w:sz w:val="24"/>
          <w:szCs w:val="24"/>
        </w:rPr>
        <w:t>. All items must be answered indicating the agency adheres to sound fiscal and administrative standards for its operations.</w:t>
      </w:r>
      <w:r w:rsidR="00DA5EFB">
        <w:rPr>
          <w:rFonts w:ascii="Arial" w:hAnsi="Arial" w:cs="Arial"/>
          <w:sz w:val="24"/>
          <w:szCs w:val="24"/>
        </w:rPr>
        <w:t xml:space="preserve"> (required)</w:t>
      </w:r>
    </w:p>
    <w:p w14:paraId="3BAE30A6" w14:textId="77777777" w:rsidR="004243BA" w:rsidRPr="00737623" w:rsidRDefault="004243BA" w:rsidP="004243BA">
      <w:pPr>
        <w:pStyle w:val="ListParagraph"/>
        <w:ind w:left="1260"/>
        <w:rPr>
          <w:rFonts w:ascii="Arial" w:hAnsi="Arial" w:cs="Arial"/>
          <w:sz w:val="24"/>
          <w:szCs w:val="24"/>
        </w:rPr>
      </w:pPr>
    </w:p>
    <w:p w14:paraId="248D28F2" w14:textId="1BDC562A" w:rsidR="004243BA" w:rsidRPr="00737623" w:rsidRDefault="004243BA" w:rsidP="004243BA">
      <w:pPr>
        <w:ind w:left="360"/>
        <w:rPr>
          <w:rFonts w:ascii="Arial" w:hAnsi="Arial" w:cs="Arial"/>
          <w:b/>
          <w:sz w:val="24"/>
          <w:szCs w:val="24"/>
        </w:rPr>
      </w:pPr>
      <w:r w:rsidRPr="00737623">
        <w:rPr>
          <w:rFonts w:ascii="Arial" w:hAnsi="Arial" w:cs="Arial"/>
          <w:b/>
          <w:sz w:val="24"/>
          <w:szCs w:val="24"/>
        </w:rPr>
        <w:t>O.9.  Certification of 60 days operating funds</w:t>
      </w:r>
    </w:p>
    <w:p w14:paraId="06FC56AE" w14:textId="7DCC90BD" w:rsidR="004243BA" w:rsidRPr="00737623" w:rsidRDefault="004243BA" w:rsidP="004243BA">
      <w:pPr>
        <w:pStyle w:val="ListParagraph"/>
        <w:widowControl w:val="0"/>
        <w:numPr>
          <w:ilvl w:val="0"/>
          <w:numId w:val="31"/>
        </w:numPr>
        <w:autoSpaceDE w:val="0"/>
        <w:autoSpaceDN w:val="0"/>
        <w:adjustRightInd w:val="0"/>
        <w:spacing w:after="0" w:line="240" w:lineRule="auto"/>
        <w:ind w:left="1260" w:hanging="450"/>
        <w:rPr>
          <w:rFonts w:ascii="Arial" w:hAnsi="Arial" w:cs="Arial"/>
          <w:sz w:val="24"/>
          <w:szCs w:val="24"/>
        </w:rPr>
      </w:pPr>
      <w:r w:rsidRPr="00737623">
        <w:rPr>
          <w:rFonts w:ascii="Arial" w:hAnsi="Arial" w:cs="Arial"/>
          <w:sz w:val="24"/>
          <w:szCs w:val="24"/>
        </w:rPr>
        <w:t>Provide Certification of the availability of 60 days operating funds</w:t>
      </w:r>
      <w:r w:rsidR="00DA5EFB">
        <w:rPr>
          <w:rFonts w:ascii="Arial" w:hAnsi="Arial" w:cs="Arial"/>
          <w:sz w:val="24"/>
          <w:szCs w:val="24"/>
        </w:rPr>
        <w:t xml:space="preserve"> (Appendix XV)</w:t>
      </w:r>
      <w:r w:rsidRPr="00737623">
        <w:rPr>
          <w:rFonts w:ascii="Arial" w:hAnsi="Arial" w:cs="Arial"/>
          <w:sz w:val="24"/>
          <w:szCs w:val="24"/>
        </w:rPr>
        <w:t xml:space="preserve"> in a signed attached statement.</w:t>
      </w:r>
      <w:r w:rsidR="00DA5EFB">
        <w:rPr>
          <w:rFonts w:ascii="Arial" w:hAnsi="Arial" w:cs="Arial"/>
          <w:sz w:val="24"/>
          <w:szCs w:val="24"/>
        </w:rPr>
        <w:t xml:space="preserve"> (required)</w:t>
      </w:r>
    </w:p>
    <w:p w14:paraId="1995F315" w14:textId="77777777" w:rsidR="004243BA" w:rsidRPr="00737623" w:rsidRDefault="004243BA" w:rsidP="004243BA">
      <w:pPr>
        <w:pStyle w:val="ListParagraph"/>
        <w:ind w:left="1260"/>
        <w:rPr>
          <w:rFonts w:ascii="Arial" w:hAnsi="Arial" w:cs="Arial"/>
          <w:sz w:val="24"/>
          <w:szCs w:val="24"/>
        </w:rPr>
      </w:pPr>
    </w:p>
    <w:p w14:paraId="289B2401" w14:textId="1E5577B5" w:rsidR="004243BA" w:rsidRPr="00737623" w:rsidRDefault="004243BA" w:rsidP="004243BA">
      <w:pPr>
        <w:ind w:left="360"/>
        <w:rPr>
          <w:rFonts w:ascii="Arial" w:hAnsi="Arial" w:cs="Arial"/>
          <w:b/>
          <w:sz w:val="24"/>
          <w:szCs w:val="24"/>
        </w:rPr>
      </w:pPr>
      <w:r w:rsidRPr="00737623">
        <w:rPr>
          <w:rFonts w:ascii="Arial" w:hAnsi="Arial" w:cs="Arial"/>
          <w:b/>
          <w:sz w:val="24"/>
          <w:szCs w:val="24"/>
        </w:rPr>
        <w:t>O.10.  Monitoring Reports</w:t>
      </w:r>
    </w:p>
    <w:p w14:paraId="1FC73364" w14:textId="0AA46F14" w:rsidR="004243BA" w:rsidRPr="00737623" w:rsidRDefault="004243BA" w:rsidP="004243BA">
      <w:pPr>
        <w:pStyle w:val="ListParagraph"/>
        <w:widowControl w:val="0"/>
        <w:numPr>
          <w:ilvl w:val="0"/>
          <w:numId w:val="33"/>
        </w:numPr>
        <w:autoSpaceDE w:val="0"/>
        <w:autoSpaceDN w:val="0"/>
        <w:adjustRightInd w:val="0"/>
        <w:spacing w:after="0" w:line="240" w:lineRule="auto"/>
        <w:ind w:hanging="51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monitoring reports:  two </w:t>
      </w:r>
      <w:r w:rsidR="008443E6">
        <w:rPr>
          <w:rFonts w:ascii="Arial" w:hAnsi="Arial" w:cs="Arial"/>
          <w:sz w:val="24"/>
          <w:szCs w:val="24"/>
        </w:rPr>
        <w:t xml:space="preserve">most-recent </w:t>
      </w:r>
      <w:r w:rsidRPr="00737623">
        <w:rPr>
          <w:rFonts w:ascii="Arial" w:hAnsi="Arial" w:cs="Arial"/>
          <w:sz w:val="24"/>
          <w:szCs w:val="24"/>
        </w:rPr>
        <w:t xml:space="preserve">fiscal and two </w:t>
      </w:r>
      <w:r w:rsidR="008443E6">
        <w:rPr>
          <w:rFonts w:ascii="Arial" w:hAnsi="Arial" w:cs="Arial"/>
          <w:sz w:val="24"/>
          <w:szCs w:val="24"/>
        </w:rPr>
        <w:t xml:space="preserve">most-recent </w:t>
      </w:r>
      <w:r w:rsidRPr="00737623">
        <w:rPr>
          <w:rFonts w:ascii="Arial" w:hAnsi="Arial" w:cs="Arial"/>
          <w:sz w:val="24"/>
          <w:szCs w:val="24"/>
        </w:rPr>
        <w:t xml:space="preserve">programmatic reports.  Evidence </w:t>
      </w:r>
      <w:r w:rsidR="00D43020">
        <w:rPr>
          <w:rFonts w:ascii="Arial" w:hAnsi="Arial" w:cs="Arial"/>
          <w:sz w:val="24"/>
          <w:szCs w:val="24"/>
        </w:rPr>
        <w:t>that any</w:t>
      </w:r>
      <w:r w:rsidRPr="00737623">
        <w:rPr>
          <w:rFonts w:ascii="Arial" w:hAnsi="Arial" w:cs="Arial"/>
          <w:sz w:val="24"/>
          <w:szCs w:val="24"/>
        </w:rPr>
        <w:t xml:space="preserve"> problems identified in the report were addressed appropriately.</w:t>
      </w:r>
      <w:r w:rsidR="00DA5EFB">
        <w:rPr>
          <w:rFonts w:ascii="Arial" w:hAnsi="Arial" w:cs="Arial"/>
          <w:sz w:val="24"/>
          <w:szCs w:val="24"/>
        </w:rPr>
        <w:t xml:space="preserve"> (required)</w:t>
      </w:r>
    </w:p>
    <w:p w14:paraId="380B3EAC" w14:textId="77777777" w:rsidR="004243BA" w:rsidRPr="00737623" w:rsidRDefault="004243BA" w:rsidP="004243BA">
      <w:pPr>
        <w:pStyle w:val="ListParagraph"/>
        <w:ind w:left="1320"/>
        <w:rPr>
          <w:rFonts w:ascii="Arial" w:hAnsi="Arial" w:cs="Arial"/>
          <w:sz w:val="24"/>
          <w:szCs w:val="24"/>
        </w:rPr>
      </w:pPr>
    </w:p>
    <w:p w14:paraId="227020EE" w14:textId="19FE48E6" w:rsidR="004243BA" w:rsidRPr="00737623" w:rsidRDefault="004243BA" w:rsidP="004243BA">
      <w:pPr>
        <w:ind w:left="360"/>
        <w:rPr>
          <w:rFonts w:ascii="Arial" w:hAnsi="Arial" w:cs="Arial"/>
          <w:b/>
          <w:sz w:val="24"/>
          <w:szCs w:val="24"/>
        </w:rPr>
      </w:pPr>
      <w:r w:rsidRPr="00737623">
        <w:rPr>
          <w:rFonts w:ascii="Arial" w:hAnsi="Arial" w:cs="Arial"/>
          <w:b/>
          <w:sz w:val="24"/>
          <w:szCs w:val="24"/>
        </w:rPr>
        <w:t>O.11.  Reference Letter</w:t>
      </w:r>
      <w:r w:rsidR="009D07E9">
        <w:rPr>
          <w:rFonts w:ascii="Arial" w:hAnsi="Arial" w:cs="Arial"/>
          <w:b/>
          <w:sz w:val="24"/>
          <w:szCs w:val="24"/>
        </w:rPr>
        <w:t>s</w:t>
      </w:r>
    </w:p>
    <w:p w14:paraId="5F4D22EA" w14:textId="1FC74550" w:rsidR="004243BA" w:rsidRPr="00737623" w:rsidRDefault="004243BA" w:rsidP="004243BA">
      <w:pPr>
        <w:pStyle w:val="ListParagraph"/>
        <w:widowControl w:val="0"/>
        <w:numPr>
          <w:ilvl w:val="0"/>
          <w:numId w:val="32"/>
        </w:numPr>
        <w:autoSpaceDE w:val="0"/>
        <w:autoSpaceDN w:val="0"/>
        <w:adjustRightInd w:val="0"/>
        <w:spacing w:after="0" w:line="240" w:lineRule="auto"/>
        <w:ind w:hanging="51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a letter of reference from a major funder addressing the agency's management capabilities, accountability of funds and service provision.</w:t>
      </w:r>
      <w:r w:rsidR="00DA5EFB">
        <w:rPr>
          <w:rFonts w:ascii="Arial" w:hAnsi="Arial" w:cs="Arial"/>
          <w:sz w:val="24"/>
          <w:szCs w:val="24"/>
        </w:rPr>
        <w:t xml:space="preserve"> (required)</w:t>
      </w:r>
    </w:p>
    <w:p w14:paraId="2D4144A0" w14:textId="77777777" w:rsidR="004243BA" w:rsidRPr="00737623" w:rsidRDefault="004243BA" w:rsidP="004243BA">
      <w:pPr>
        <w:pStyle w:val="ListParagraph"/>
        <w:ind w:left="1320"/>
        <w:rPr>
          <w:rFonts w:ascii="Arial" w:hAnsi="Arial" w:cs="Arial"/>
          <w:sz w:val="24"/>
          <w:szCs w:val="24"/>
        </w:rPr>
      </w:pPr>
    </w:p>
    <w:p w14:paraId="3BF26AE4" w14:textId="74C93E47" w:rsidR="004243BA" w:rsidRPr="00737623" w:rsidRDefault="004243BA" w:rsidP="004243BA">
      <w:pPr>
        <w:ind w:left="360"/>
        <w:rPr>
          <w:rFonts w:ascii="Arial" w:hAnsi="Arial" w:cs="Arial"/>
          <w:b/>
          <w:sz w:val="24"/>
          <w:szCs w:val="24"/>
        </w:rPr>
      </w:pPr>
      <w:r w:rsidRPr="00737623">
        <w:rPr>
          <w:rFonts w:ascii="Arial" w:hAnsi="Arial" w:cs="Arial"/>
          <w:b/>
          <w:sz w:val="24"/>
          <w:szCs w:val="24"/>
        </w:rPr>
        <w:t>O.12.  Documentation of Experience</w:t>
      </w:r>
    </w:p>
    <w:p w14:paraId="17332B3C" w14:textId="3367501E" w:rsidR="004243BA" w:rsidRPr="00737623" w:rsidRDefault="004243BA" w:rsidP="004243BA">
      <w:pPr>
        <w:pStyle w:val="ListParagraph"/>
        <w:widowControl w:val="0"/>
        <w:numPr>
          <w:ilvl w:val="0"/>
          <w:numId w:val="34"/>
        </w:numPr>
        <w:autoSpaceDE w:val="0"/>
        <w:autoSpaceDN w:val="0"/>
        <w:adjustRightInd w:val="0"/>
        <w:spacing w:after="0" w:line="240" w:lineRule="auto"/>
        <w:ind w:hanging="510"/>
        <w:rPr>
          <w:rFonts w:ascii="Arial" w:hAnsi="Arial" w:cs="Arial"/>
          <w:sz w:val="24"/>
          <w:szCs w:val="24"/>
        </w:rPr>
      </w:pPr>
      <w:r w:rsidRPr="00737623">
        <w:rPr>
          <w:rFonts w:ascii="Arial" w:hAnsi="Arial" w:cs="Arial"/>
          <w:b/>
          <w:sz w:val="24"/>
          <w:szCs w:val="24"/>
        </w:rPr>
        <w:t>Attach</w:t>
      </w:r>
      <w:r w:rsidRPr="00737623">
        <w:rPr>
          <w:rFonts w:ascii="Arial" w:hAnsi="Arial" w:cs="Arial"/>
          <w:sz w:val="24"/>
          <w:szCs w:val="24"/>
        </w:rPr>
        <w:t xml:space="preserve"> documentation of experience in provision of service(s) to frail older adults, as well as the length of time (in years) worked to meet the needs of older adults in the State of Florida. If services have not been provided in the State of Florida, submit service history elsewhere as support documentation. Provide contact person(s), name, address, telephone number of contracting agencies.</w:t>
      </w:r>
      <w:r w:rsidR="00DA5EFB">
        <w:rPr>
          <w:rFonts w:ascii="Arial" w:hAnsi="Arial" w:cs="Arial"/>
          <w:sz w:val="24"/>
          <w:szCs w:val="24"/>
        </w:rPr>
        <w:t xml:space="preserve"> (required)</w:t>
      </w:r>
    </w:p>
    <w:p w14:paraId="210E4CC1" w14:textId="77777777" w:rsidR="004243BA" w:rsidRPr="00737623" w:rsidRDefault="004243BA" w:rsidP="004243BA">
      <w:pPr>
        <w:pStyle w:val="ListParagraph"/>
        <w:ind w:left="1320"/>
        <w:rPr>
          <w:rFonts w:ascii="Arial" w:hAnsi="Arial" w:cs="Arial"/>
          <w:sz w:val="24"/>
          <w:szCs w:val="24"/>
        </w:rPr>
      </w:pPr>
    </w:p>
    <w:p w14:paraId="7C3F7D21" w14:textId="56670DE1" w:rsidR="0042744B" w:rsidRPr="00E2102B" w:rsidRDefault="0042744B" w:rsidP="00E2102B">
      <w:pPr>
        <w:ind w:left="360"/>
        <w:rPr>
          <w:rFonts w:ascii="CG Times" w:hAnsi="CG Times" w:cs="Times New Roman"/>
          <w:strike/>
          <w:color w:val="FF0000"/>
          <w:sz w:val="24"/>
          <w:szCs w:val="24"/>
        </w:rPr>
      </w:pPr>
    </w:p>
    <w:p w14:paraId="77C91279" w14:textId="77777777" w:rsidR="00040E99" w:rsidRDefault="00040E99" w:rsidP="004243BA">
      <w:pPr>
        <w:ind w:left="1080"/>
        <w:rPr>
          <w:rFonts w:ascii="CG Times" w:hAnsi="CG Times" w:cs="Times New Roman"/>
          <w:sz w:val="24"/>
          <w:szCs w:val="24"/>
        </w:rPr>
      </w:pPr>
    </w:p>
    <w:p w14:paraId="7FD42704" w14:textId="77777777" w:rsidR="00040E99" w:rsidRDefault="00040E99" w:rsidP="004243BA">
      <w:pPr>
        <w:ind w:left="1080"/>
        <w:rPr>
          <w:rFonts w:ascii="CG Times" w:hAnsi="CG Times" w:cs="Times New Roman"/>
          <w:sz w:val="24"/>
          <w:szCs w:val="24"/>
        </w:rPr>
      </w:pPr>
    </w:p>
    <w:p w14:paraId="25D73B34" w14:textId="77777777" w:rsidR="00040E99" w:rsidRDefault="00040E99" w:rsidP="004243BA">
      <w:pPr>
        <w:ind w:left="1080"/>
        <w:rPr>
          <w:rFonts w:ascii="CG Times" w:hAnsi="CG Times" w:cs="Times New Roman"/>
          <w:sz w:val="24"/>
          <w:szCs w:val="24"/>
        </w:rPr>
      </w:pPr>
    </w:p>
    <w:p w14:paraId="1ECFB52F" w14:textId="77777777" w:rsidR="00040E99" w:rsidRDefault="00040E99" w:rsidP="004243BA">
      <w:pPr>
        <w:ind w:left="1080"/>
        <w:rPr>
          <w:rFonts w:ascii="CG Times" w:hAnsi="CG Times" w:cs="Times New Roman"/>
          <w:sz w:val="24"/>
          <w:szCs w:val="24"/>
        </w:rPr>
      </w:pPr>
    </w:p>
    <w:p w14:paraId="760F80AF" w14:textId="77777777" w:rsidR="00040E99" w:rsidRDefault="00040E99" w:rsidP="004243BA">
      <w:pPr>
        <w:ind w:left="1080"/>
        <w:rPr>
          <w:rFonts w:ascii="CG Times" w:hAnsi="CG Times" w:cs="Times New Roman"/>
          <w:sz w:val="24"/>
          <w:szCs w:val="24"/>
        </w:rPr>
      </w:pPr>
    </w:p>
    <w:p w14:paraId="569912A5" w14:textId="2DE66ABE" w:rsidR="00040E99" w:rsidRPr="00737623" w:rsidRDefault="00737623" w:rsidP="00737623">
      <w:pPr>
        <w:rPr>
          <w:rFonts w:ascii="Arial" w:hAnsi="Arial" w:cs="Arial"/>
          <w:b/>
          <w:bCs/>
          <w:sz w:val="24"/>
          <w:szCs w:val="24"/>
        </w:rPr>
      </w:pPr>
      <w:r w:rsidRPr="00737623">
        <w:rPr>
          <w:rFonts w:ascii="Arial" w:hAnsi="Arial" w:cs="Arial"/>
          <w:b/>
          <w:bCs/>
          <w:sz w:val="24"/>
          <w:szCs w:val="24"/>
        </w:rPr>
        <w:t>Additional Attachments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0"/>
      </w:tblGrid>
      <w:tr w:rsidR="00040E99" w:rsidRPr="00737623" w14:paraId="44A667AD" w14:textId="77777777" w:rsidTr="00002A7C">
        <w:trPr>
          <w:trHeight w:val="288"/>
        </w:trPr>
        <w:tc>
          <w:tcPr>
            <w:tcW w:w="8800" w:type="dxa"/>
            <w:noWrap/>
            <w:vAlign w:val="bottom"/>
            <w:hideMark/>
          </w:tcPr>
          <w:p w14:paraId="67C67C96" w14:textId="061BC7F7" w:rsidR="00040E99" w:rsidRPr="00737623" w:rsidRDefault="00040E99" w:rsidP="00002A7C">
            <w:pPr>
              <w:rPr>
                <w:rFonts w:ascii="Arial" w:hAnsi="Arial" w:cs="Arial"/>
                <w:color w:val="000000"/>
                <w:sz w:val="24"/>
                <w:szCs w:val="24"/>
              </w:rPr>
            </w:pPr>
            <w:r w:rsidRPr="00737623">
              <w:rPr>
                <w:rFonts w:ascii="Arial" w:hAnsi="Arial" w:cs="Arial"/>
                <w:color w:val="000000"/>
                <w:sz w:val="24"/>
                <w:szCs w:val="24"/>
              </w:rPr>
              <w:t>Business Associate Agreement</w:t>
            </w:r>
            <w:r w:rsidR="00DA5EFB">
              <w:rPr>
                <w:rFonts w:ascii="Arial" w:hAnsi="Arial" w:cs="Arial"/>
                <w:color w:val="000000"/>
                <w:sz w:val="24"/>
                <w:szCs w:val="24"/>
              </w:rPr>
              <w:t xml:space="preserve"> (Appendix XVI) (required)</w:t>
            </w:r>
          </w:p>
        </w:tc>
      </w:tr>
      <w:tr w:rsidR="00040E99" w:rsidRPr="00737623" w14:paraId="50F479E5" w14:textId="77777777" w:rsidTr="00002A7C">
        <w:trPr>
          <w:trHeight w:val="288"/>
        </w:trPr>
        <w:tc>
          <w:tcPr>
            <w:tcW w:w="8800" w:type="dxa"/>
            <w:noWrap/>
            <w:vAlign w:val="bottom"/>
            <w:hideMark/>
          </w:tcPr>
          <w:p w14:paraId="3EE421E1" w14:textId="33AD1698" w:rsidR="00040E99" w:rsidRPr="00737623" w:rsidRDefault="00040E99" w:rsidP="00002A7C">
            <w:pPr>
              <w:rPr>
                <w:rFonts w:ascii="Arial" w:hAnsi="Arial" w:cs="Arial"/>
                <w:color w:val="000000"/>
                <w:sz w:val="24"/>
                <w:szCs w:val="24"/>
              </w:rPr>
            </w:pPr>
            <w:r w:rsidRPr="00737623">
              <w:rPr>
                <w:rFonts w:ascii="Arial" w:hAnsi="Arial" w:cs="Arial"/>
                <w:color w:val="000000"/>
                <w:sz w:val="24"/>
                <w:szCs w:val="24"/>
              </w:rPr>
              <w:lastRenderedPageBreak/>
              <w:t>Copies of State Licenses, to provide services, is enclosed, as Applicable</w:t>
            </w:r>
            <w:r w:rsidR="00DA5EFB">
              <w:rPr>
                <w:rFonts w:ascii="Arial" w:hAnsi="Arial" w:cs="Arial"/>
                <w:color w:val="000000"/>
                <w:sz w:val="24"/>
                <w:szCs w:val="24"/>
              </w:rPr>
              <w:t xml:space="preserve"> (required)</w:t>
            </w:r>
          </w:p>
        </w:tc>
      </w:tr>
      <w:tr w:rsidR="00040E99" w:rsidRPr="00737623" w14:paraId="539D9941" w14:textId="77777777" w:rsidTr="00002A7C">
        <w:trPr>
          <w:trHeight w:val="288"/>
        </w:trPr>
        <w:tc>
          <w:tcPr>
            <w:tcW w:w="8800" w:type="dxa"/>
            <w:noWrap/>
            <w:vAlign w:val="bottom"/>
            <w:hideMark/>
          </w:tcPr>
          <w:p w14:paraId="4DF53922" w14:textId="46EEFB39" w:rsidR="00040E99" w:rsidRPr="00737623" w:rsidRDefault="00040E99" w:rsidP="00002A7C">
            <w:pPr>
              <w:rPr>
                <w:rFonts w:ascii="Arial" w:hAnsi="Arial" w:cs="Arial"/>
                <w:color w:val="000000"/>
                <w:sz w:val="24"/>
                <w:szCs w:val="24"/>
              </w:rPr>
            </w:pPr>
            <w:r w:rsidRPr="00737623">
              <w:rPr>
                <w:rFonts w:ascii="Arial" w:hAnsi="Arial" w:cs="Arial"/>
                <w:color w:val="000000"/>
                <w:sz w:val="24"/>
                <w:szCs w:val="24"/>
              </w:rPr>
              <w:t>List of Program's "Closed" Days and Hours of Operation</w:t>
            </w:r>
            <w:r w:rsidR="00DA5EFB">
              <w:rPr>
                <w:rFonts w:ascii="Arial" w:hAnsi="Arial" w:cs="Arial"/>
                <w:color w:val="000000"/>
                <w:sz w:val="24"/>
                <w:szCs w:val="24"/>
              </w:rPr>
              <w:t xml:space="preserve"> (required)</w:t>
            </w:r>
          </w:p>
        </w:tc>
      </w:tr>
      <w:tr w:rsidR="00040E99" w:rsidRPr="00737623" w14:paraId="18120A39" w14:textId="77777777" w:rsidTr="00002A7C">
        <w:trPr>
          <w:trHeight w:val="288"/>
        </w:trPr>
        <w:tc>
          <w:tcPr>
            <w:tcW w:w="8800" w:type="dxa"/>
            <w:noWrap/>
            <w:vAlign w:val="bottom"/>
            <w:hideMark/>
          </w:tcPr>
          <w:p w14:paraId="56D081D7" w14:textId="799749F7" w:rsidR="00040E99" w:rsidRPr="00737623" w:rsidRDefault="00040E99" w:rsidP="00002A7C">
            <w:pPr>
              <w:rPr>
                <w:rFonts w:ascii="Arial" w:hAnsi="Arial" w:cs="Arial"/>
                <w:color w:val="000000"/>
                <w:sz w:val="24"/>
                <w:szCs w:val="24"/>
              </w:rPr>
            </w:pPr>
            <w:r w:rsidRPr="00737623">
              <w:rPr>
                <w:rFonts w:ascii="Arial" w:hAnsi="Arial" w:cs="Arial"/>
                <w:color w:val="000000"/>
                <w:sz w:val="24"/>
                <w:szCs w:val="24"/>
              </w:rPr>
              <w:t>Availability of Documents</w:t>
            </w:r>
            <w:r w:rsidR="00DA5EFB">
              <w:rPr>
                <w:rFonts w:ascii="Arial" w:hAnsi="Arial" w:cs="Arial"/>
                <w:color w:val="000000"/>
                <w:sz w:val="24"/>
                <w:szCs w:val="24"/>
              </w:rPr>
              <w:t xml:space="preserve"> (Appendix VIII) (required)</w:t>
            </w:r>
          </w:p>
        </w:tc>
      </w:tr>
    </w:tbl>
    <w:p w14:paraId="0C6C244C" w14:textId="77777777" w:rsidR="00040E99" w:rsidRPr="004243BA" w:rsidRDefault="00040E99" w:rsidP="004243BA">
      <w:pPr>
        <w:ind w:left="1080"/>
        <w:rPr>
          <w:rFonts w:ascii="Arial" w:hAnsi="Arial" w:cs="Arial"/>
          <w:b/>
          <w:bCs/>
          <w:sz w:val="24"/>
          <w:szCs w:val="24"/>
        </w:rPr>
      </w:pPr>
    </w:p>
    <w:sectPr w:rsidR="00040E99" w:rsidRPr="004243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7418" w14:textId="77777777" w:rsidR="00447141" w:rsidRDefault="00447141" w:rsidP="001435C0">
      <w:pPr>
        <w:spacing w:after="0" w:line="240" w:lineRule="auto"/>
      </w:pPr>
      <w:r>
        <w:separator/>
      </w:r>
    </w:p>
  </w:endnote>
  <w:endnote w:type="continuationSeparator" w:id="0">
    <w:p w14:paraId="3D9D7E49" w14:textId="77777777" w:rsidR="00447141" w:rsidRDefault="00447141" w:rsidP="0014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36340"/>
      <w:docPartObj>
        <w:docPartGallery w:val="Page Numbers (Bottom of Page)"/>
        <w:docPartUnique/>
      </w:docPartObj>
    </w:sdtPr>
    <w:sdtEndPr>
      <w:rPr>
        <w:noProof/>
      </w:rPr>
    </w:sdtEndPr>
    <w:sdtContent>
      <w:p w14:paraId="0C2FA67C" w14:textId="28299985" w:rsidR="00C250CD" w:rsidRDefault="00C250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C2C23" w14:textId="77777777" w:rsidR="00C250CD" w:rsidRDefault="00C2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92E2" w14:textId="77777777" w:rsidR="00447141" w:rsidRDefault="00447141" w:rsidP="001435C0">
      <w:pPr>
        <w:spacing w:after="0" w:line="240" w:lineRule="auto"/>
      </w:pPr>
      <w:r>
        <w:separator/>
      </w:r>
    </w:p>
  </w:footnote>
  <w:footnote w:type="continuationSeparator" w:id="0">
    <w:p w14:paraId="0B624521" w14:textId="77777777" w:rsidR="00447141" w:rsidRDefault="00447141" w:rsidP="0014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A843" w14:textId="73ACCA00" w:rsidR="001435C0" w:rsidRPr="001435C0" w:rsidRDefault="001435C0" w:rsidP="001435C0">
    <w:pPr>
      <w:pStyle w:val="Header"/>
      <w:jc w:val="center"/>
      <w:rPr>
        <w:b/>
        <w:bCs/>
        <w:sz w:val="32"/>
        <w:szCs w:val="32"/>
      </w:rPr>
    </w:pPr>
    <w:r w:rsidRPr="001435C0">
      <w:rPr>
        <w:b/>
        <w:bCs/>
        <w:sz w:val="32"/>
        <w:szCs w:val="32"/>
      </w:rPr>
      <w:t>SERVICE PROVIDER APPLICATION FORMAT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E9"/>
    <w:multiLevelType w:val="hybridMultilevel"/>
    <w:tmpl w:val="1B447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506BA"/>
    <w:multiLevelType w:val="hybridMultilevel"/>
    <w:tmpl w:val="2A320834"/>
    <w:lvl w:ilvl="0" w:tplc="3E20E01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FDB"/>
    <w:multiLevelType w:val="hybridMultilevel"/>
    <w:tmpl w:val="B6DA631E"/>
    <w:lvl w:ilvl="0" w:tplc="4D4CE90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6517918"/>
    <w:multiLevelType w:val="hybridMultilevel"/>
    <w:tmpl w:val="5540CA7C"/>
    <w:lvl w:ilvl="0" w:tplc="9CA868E8">
      <w:start w:val="1"/>
      <w:numFmt w:val="lowerLetter"/>
      <w:lvlText w:val="%1."/>
      <w:lvlJc w:val="left"/>
      <w:pPr>
        <w:tabs>
          <w:tab w:val="num" w:pos="810"/>
        </w:tabs>
        <w:ind w:left="810" w:hanging="360"/>
      </w:pPr>
      <w:rPr>
        <w:rFonts w:hint="default"/>
        <w:b w:val="0"/>
        <w:color w:val="auto"/>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06FC1275"/>
    <w:multiLevelType w:val="hybridMultilevel"/>
    <w:tmpl w:val="658065F2"/>
    <w:lvl w:ilvl="0" w:tplc="A79EC89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B0F6777"/>
    <w:multiLevelType w:val="hybridMultilevel"/>
    <w:tmpl w:val="E26CD020"/>
    <w:lvl w:ilvl="0" w:tplc="9FEA67C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A7311"/>
    <w:multiLevelType w:val="hybridMultilevel"/>
    <w:tmpl w:val="E758B3A2"/>
    <w:lvl w:ilvl="0" w:tplc="422636F2">
      <w:start w:val="1"/>
      <w:numFmt w:val="lowerLetter"/>
      <w:lvlText w:val="%1."/>
      <w:lvlJc w:val="left"/>
      <w:pPr>
        <w:ind w:left="663" w:hanging="360"/>
      </w:pPr>
      <w:rPr>
        <w:rFonts w:hint="default"/>
        <w:b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7" w15:restartNumberingAfterBreak="0">
    <w:nsid w:val="0D6503C3"/>
    <w:multiLevelType w:val="hybridMultilevel"/>
    <w:tmpl w:val="8AFA1150"/>
    <w:lvl w:ilvl="0" w:tplc="973A19C8">
      <w:start w:val="1"/>
      <w:numFmt w:val="lowerLetter"/>
      <w:lvlText w:val="%1."/>
      <w:lvlJc w:val="left"/>
      <w:pPr>
        <w:ind w:left="663" w:hanging="360"/>
      </w:pPr>
      <w:rPr>
        <w:rFonts w:hint="default"/>
        <w:b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8" w15:restartNumberingAfterBreak="0">
    <w:nsid w:val="0FBA1390"/>
    <w:multiLevelType w:val="hybridMultilevel"/>
    <w:tmpl w:val="F1C0F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8727C"/>
    <w:multiLevelType w:val="hybridMultilevel"/>
    <w:tmpl w:val="1B447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E255B"/>
    <w:multiLevelType w:val="hybridMultilevel"/>
    <w:tmpl w:val="1B447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C1DFB"/>
    <w:multiLevelType w:val="hybridMultilevel"/>
    <w:tmpl w:val="DFEC066E"/>
    <w:lvl w:ilvl="0" w:tplc="86EA678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19B44163"/>
    <w:multiLevelType w:val="hybridMultilevel"/>
    <w:tmpl w:val="DACA0AB8"/>
    <w:lvl w:ilvl="0" w:tplc="1592C8F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506039"/>
    <w:multiLevelType w:val="hybridMultilevel"/>
    <w:tmpl w:val="5A305190"/>
    <w:lvl w:ilvl="0" w:tplc="21C85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77486"/>
    <w:multiLevelType w:val="hybridMultilevel"/>
    <w:tmpl w:val="0D6E9A5A"/>
    <w:lvl w:ilvl="0" w:tplc="D04EB7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26D73EDB"/>
    <w:multiLevelType w:val="hybridMultilevel"/>
    <w:tmpl w:val="6DC6B722"/>
    <w:lvl w:ilvl="0" w:tplc="C6065C8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26DD354A"/>
    <w:multiLevelType w:val="hybridMultilevel"/>
    <w:tmpl w:val="EEB07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93444"/>
    <w:multiLevelType w:val="hybridMultilevel"/>
    <w:tmpl w:val="AD4CE06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8862DE5"/>
    <w:multiLevelType w:val="hybridMultilevel"/>
    <w:tmpl w:val="1E002C02"/>
    <w:lvl w:ilvl="0" w:tplc="8A289E6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07E60F7"/>
    <w:multiLevelType w:val="hybridMultilevel"/>
    <w:tmpl w:val="9F005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7414B"/>
    <w:multiLevelType w:val="hybridMultilevel"/>
    <w:tmpl w:val="1B447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368A2"/>
    <w:multiLevelType w:val="hybridMultilevel"/>
    <w:tmpl w:val="32E26BDC"/>
    <w:lvl w:ilvl="0" w:tplc="D228FAB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25A0300"/>
    <w:multiLevelType w:val="hybridMultilevel"/>
    <w:tmpl w:val="646019A6"/>
    <w:lvl w:ilvl="0" w:tplc="D41CBC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54E4DE3"/>
    <w:multiLevelType w:val="hybridMultilevel"/>
    <w:tmpl w:val="6C161634"/>
    <w:lvl w:ilvl="0" w:tplc="D000247A">
      <w:start w:val="1"/>
      <w:numFmt w:val="bullet"/>
      <w:lvlText w:val=""/>
      <w:lvlJc w:val="left"/>
      <w:pPr>
        <w:tabs>
          <w:tab w:val="num" w:pos="1296"/>
        </w:tabs>
        <w:ind w:left="1296" w:hanging="576"/>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4" w15:restartNumberingAfterBreak="0">
    <w:nsid w:val="56FE0796"/>
    <w:multiLevelType w:val="hybridMultilevel"/>
    <w:tmpl w:val="E438D33E"/>
    <w:lvl w:ilvl="0" w:tplc="A510ED2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CA16624"/>
    <w:multiLevelType w:val="hybridMultilevel"/>
    <w:tmpl w:val="2112078E"/>
    <w:lvl w:ilvl="0" w:tplc="F1A610A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D1E0990"/>
    <w:multiLevelType w:val="hybridMultilevel"/>
    <w:tmpl w:val="C9461B5A"/>
    <w:lvl w:ilvl="0" w:tplc="B3705C94">
      <w:start w:val="1"/>
      <w:numFmt w:val="lowerLetter"/>
      <w:lvlText w:val="%1."/>
      <w:lvlJc w:val="left"/>
      <w:pPr>
        <w:tabs>
          <w:tab w:val="num" w:pos="1890"/>
        </w:tabs>
        <w:ind w:left="1890" w:hanging="360"/>
      </w:pPr>
      <w:rPr>
        <w:rFonts w:ascii="Arial" w:hAnsi="Arial" w:cs="Arial" w:hint="default"/>
        <w:b w:val="0"/>
        <w:bCs w:val="0"/>
        <w:sz w:val="24"/>
        <w:szCs w:val="24"/>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927463"/>
    <w:multiLevelType w:val="hybridMultilevel"/>
    <w:tmpl w:val="4B86ECD0"/>
    <w:lvl w:ilvl="0" w:tplc="60A06B2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6A922E63"/>
    <w:multiLevelType w:val="hybridMultilevel"/>
    <w:tmpl w:val="87FC4FAE"/>
    <w:lvl w:ilvl="0" w:tplc="0409000F">
      <w:start w:val="1"/>
      <w:numFmt w:val="decimal"/>
      <w:lvlText w:val="%1."/>
      <w:lvlJc w:val="left"/>
      <w:pPr>
        <w:ind w:left="1708" w:hanging="360"/>
      </w:pPr>
      <w:rPr>
        <w:rFonts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29" w15:restartNumberingAfterBreak="0">
    <w:nsid w:val="6DDD1270"/>
    <w:multiLevelType w:val="hybridMultilevel"/>
    <w:tmpl w:val="3322239C"/>
    <w:lvl w:ilvl="0" w:tplc="AD96EB3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6F56139A"/>
    <w:multiLevelType w:val="hybridMultilevel"/>
    <w:tmpl w:val="12AE0FD2"/>
    <w:lvl w:ilvl="0" w:tplc="FD4E5CE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71627D81"/>
    <w:multiLevelType w:val="hybridMultilevel"/>
    <w:tmpl w:val="3CA2A0F6"/>
    <w:lvl w:ilvl="0" w:tplc="2F540C0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78E371C4"/>
    <w:multiLevelType w:val="hybridMultilevel"/>
    <w:tmpl w:val="B0DEABFC"/>
    <w:lvl w:ilvl="0" w:tplc="4C1C4892">
      <w:start w:val="1"/>
      <w:numFmt w:val="decimal"/>
      <w:lvlText w:val="%1."/>
      <w:lvlJc w:val="left"/>
      <w:pPr>
        <w:tabs>
          <w:tab w:val="num" w:pos="1080"/>
        </w:tabs>
        <w:ind w:left="1080" w:hanging="360"/>
      </w:pPr>
      <w:rPr>
        <w:rFonts w:hint="default"/>
      </w:rPr>
    </w:lvl>
    <w:lvl w:ilvl="1" w:tplc="7AA82612">
      <w:start w:val="1"/>
      <w:numFmt w:val="lowerLetter"/>
      <w:lvlText w:val="%2."/>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9DB1872"/>
    <w:multiLevelType w:val="hybridMultilevel"/>
    <w:tmpl w:val="75F25BEA"/>
    <w:lvl w:ilvl="0" w:tplc="92A2EF00">
      <w:start w:val="1"/>
      <w:numFmt w:val="lowerLetter"/>
      <w:lvlText w:val="%1."/>
      <w:lvlJc w:val="left"/>
      <w:pPr>
        <w:ind w:left="81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253215">
    <w:abstractNumId w:val="32"/>
  </w:num>
  <w:num w:numId="2" w16cid:durableId="512961884">
    <w:abstractNumId w:val="5"/>
  </w:num>
  <w:num w:numId="3" w16cid:durableId="1415740342">
    <w:abstractNumId w:val="26"/>
  </w:num>
  <w:num w:numId="4" w16cid:durableId="610358176">
    <w:abstractNumId w:val="3"/>
  </w:num>
  <w:num w:numId="5" w16cid:durableId="115028822">
    <w:abstractNumId w:val="33"/>
  </w:num>
  <w:num w:numId="6" w16cid:durableId="1534809825">
    <w:abstractNumId w:val="6"/>
  </w:num>
  <w:num w:numId="7" w16cid:durableId="578053333">
    <w:abstractNumId w:val="23"/>
  </w:num>
  <w:num w:numId="8" w16cid:durableId="1247610332">
    <w:abstractNumId w:val="7"/>
  </w:num>
  <w:num w:numId="9" w16cid:durableId="1369451697">
    <w:abstractNumId w:val="19"/>
  </w:num>
  <w:num w:numId="10" w16cid:durableId="2035762333">
    <w:abstractNumId w:val="13"/>
  </w:num>
  <w:num w:numId="11" w16cid:durableId="1001277007">
    <w:abstractNumId w:val="22"/>
  </w:num>
  <w:num w:numId="12" w16cid:durableId="1037394871">
    <w:abstractNumId w:val="17"/>
  </w:num>
  <w:num w:numId="13" w16cid:durableId="676226951">
    <w:abstractNumId w:val="21"/>
  </w:num>
  <w:num w:numId="14" w16cid:durableId="49039474">
    <w:abstractNumId w:val="8"/>
  </w:num>
  <w:num w:numId="15" w16cid:durableId="403529714">
    <w:abstractNumId w:val="28"/>
  </w:num>
  <w:num w:numId="16" w16cid:durableId="572738948">
    <w:abstractNumId w:val="18"/>
  </w:num>
  <w:num w:numId="17" w16cid:durableId="317610589">
    <w:abstractNumId w:val="16"/>
  </w:num>
  <w:num w:numId="18" w16cid:durableId="1130510021">
    <w:abstractNumId w:val="0"/>
  </w:num>
  <w:num w:numId="19" w16cid:durableId="1657757828">
    <w:abstractNumId w:val="9"/>
  </w:num>
  <w:num w:numId="20" w16cid:durableId="465662012">
    <w:abstractNumId w:val="10"/>
  </w:num>
  <w:num w:numId="21" w16cid:durableId="6711923">
    <w:abstractNumId w:val="20"/>
  </w:num>
  <w:num w:numId="22" w16cid:durableId="392319734">
    <w:abstractNumId w:val="1"/>
  </w:num>
  <w:num w:numId="23" w16cid:durableId="1383945097">
    <w:abstractNumId w:val="11"/>
  </w:num>
  <w:num w:numId="24" w16cid:durableId="737821211">
    <w:abstractNumId w:val="24"/>
  </w:num>
  <w:num w:numId="25" w16cid:durableId="1321084147">
    <w:abstractNumId w:val="4"/>
  </w:num>
  <w:num w:numId="26" w16cid:durableId="2110659229">
    <w:abstractNumId w:val="14"/>
  </w:num>
  <w:num w:numId="27" w16cid:durableId="168562021">
    <w:abstractNumId w:val="25"/>
  </w:num>
  <w:num w:numId="28" w16cid:durableId="1877547634">
    <w:abstractNumId w:val="12"/>
  </w:num>
  <w:num w:numId="29" w16cid:durableId="2040006429">
    <w:abstractNumId w:val="15"/>
  </w:num>
  <w:num w:numId="30" w16cid:durableId="1831822181">
    <w:abstractNumId w:val="29"/>
  </w:num>
  <w:num w:numId="31" w16cid:durableId="1906866989">
    <w:abstractNumId w:val="30"/>
  </w:num>
  <w:num w:numId="32" w16cid:durableId="690182577">
    <w:abstractNumId w:val="27"/>
  </w:num>
  <w:num w:numId="33" w16cid:durableId="1443113439">
    <w:abstractNumId w:val="2"/>
  </w:num>
  <w:num w:numId="34" w16cid:durableId="1472883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C0"/>
    <w:rsid w:val="00004C11"/>
    <w:rsid w:val="0001495C"/>
    <w:rsid w:val="00040E99"/>
    <w:rsid w:val="00057E1F"/>
    <w:rsid w:val="000A679C"/>
    <w:rsid w:val="000B04B5"/>
    <w:rsid w:val="000B7348"/>
    <w:rsid w:val="000C008D"/>
    <w:rsid w:val="000F1272"/>
    <w:rsid w:val="00102EB9"/>
    <w:rsid w:val="00121581"/>
    <w:rsid w:val="00122EC9"/>
    <w:rsid w:val="00134219"/>
    <w:rsid w:val="00137F23"/>
    <w:rsid w:val="00137F99"/>
    <w:rsid w:val="001435C0"/>
    <w:rsid w:val="00162B6E"/>
    <w:rsid w:val="001651B2"/>
    <w:rsid w:val="001701BB"/>
    <w:rsid w:val="00182047"/>
    <w:rsid w:val="001B27E2"/>
    <w:rsid w:val="001E7C79"/>
    <w:rsid w:val="001F33F1"/>
    <w:rsid w:val="00203B38"/>
    <w:rsid w:val="0021000A"/>
    <w:rsid w:val="002242DD"/>
    <w:rsid w:val="00226BEB"/>
    <w:rsid w:val="002929AD"/>
    <w:rsid w:val="002B5F80"/>
    <w:rsid w:val="002C21BA"/>
    <w:rsid w:val="002E5271"/>
    <w:rsid w:val="002E6942"/>
    <w:rsid w:val="003069B9"/>
    <w:rsid w:val="0032021B"/>
    <w:rsid w:val="00376799"/>
    <w:rsid w:val="003773BC"/>
    <w:rsid w:val="00387782"/>
    <w:rsid w:val="003F687B"/>
    <w:rsid w:val="00406A16"/>
    <w:rsid w:val="004120E2"/>
    <w:rsid w:val="00417E99"/>
    <w:rsid w:val="004243BA"/>
    <w:rsid w:val="0042744B"/>
    <w:rsid w:val="004276C5"/>
    <w:rsid w:val="00435693"/>
    <w:rsid w:val="00435D63"/>
    <w:rsid w:val="00443AA0"/>
    <w:rsid w:val="00447141"/>
    <w:rsid w:val="00485393"/>
    <w:rsid w:val="00491889"/>
    <w:rsid w:val="004C35A2"/>
    <w:rsid w:val="005209D3"/>
    <w:rsid w:val="00533BB6"/>
    <w:rsid w:val="00535FBB"/>
    <w:rsid w:val="0055615F"/>
    <w:rsid w:val="005646D0"/>
    <w:rsid w:val="00585308"/>
    <w:rsid w:val="00593956"/>
    <w:rsid w:val="00597A0A"/>
    <w:rsid w:val="005C3CD8"/>
    <w:rsid w:val="005C5A85"/>
    <w:rsid w:val="005E5AAF"/>
    <w:rsid w:val="005F5F37"/>
    <w:rsid w:val="00641F7E"/>
    <w:rsid w:val="00652993"/>
    <w:rsid w:val="00661C63"/>
    <w:rsid w:val="00664F1E"/>
    <w:rsid w:val="006971FE"/>
    <w:rsid w:val="006B236D"/>
    <w:rsid w:val="006C5C12"/>
    <w:rsid w:val="006E7F5E"/>
    <w:rsid w:val="006F285E"/>
    <w:rsid w:val="00700E04"/>
    <w:rsid w:val="007343DD"/>
    <w:rsid w:val="00737006"/>
    <w:rsid w:val="00737623"/>
    <w:rsid w:val="00737E10"/>
    <w:rsid w:val="007711FE"/>
    <w:rsid w:val="00775D30"/>
    <w:rsid w:val="0078212C"/>
    <w:rsid w:val="00793686"/>
    <w:rsid w:val="007A358B"/>
    <w:rsid w:val="007B5881"/>
    <w:rsid w:val="007D0045"/>
    <w:rsid w:val="007D3878"/>
    <w:rsid w:val="007D414F"/>
    <w:rsid w:val="007E0CD4"/>
    <w:rsid w:val="007F3FD0"/>
    <w:rsid w:val="007F778B"/>
    <w:rsid w:val="00801A09"/>
    <w:rsid w:val="008038B3"/>
    <w:rsid w:val="008238E6"/>
    <w:rsid w:val="008443E6"/>
    <w:rsid w:val="0084663D"/>
    <w:rsid w:val="00846659"/>
    <w:rsid w:val="00866352"/>
    <w:rsid w:val="00875BF7"/>
    <w:rsid w:val="00886B96"/>
    <w:rsid w:val="008B5043"/>
    <w:rsid w:val="008C3635"/>
    <w:rsid w:val="008C4956"/>
    <w:rsid w:val="008E47BE"/>
    <w:rsid w:val="00900461"/>
    <w:rsid w:val="009110E6"/>
    <w:rsid w:val="0092530E"/>
    <w:rsid w:val="00927289"/>
    <w:rsid w:val="00972FFE"/>
    <w:rsid w:val="00973C3C"/>
    <w:rsid w:val="009865A3"/>
    <w:rsid w:val="009A6705"/>
    <w:rsid w:val="009D07E9"/>
    <w:rsid w:val="009E0BA4"/>
    <w:rsid w:val="009E7788"/>
    <w:rsid w:val="009F0CC7"/>
    <w:rsid w:val="00A45007"/>
    <w:rsid w:val="00A65A80"/>
    <w:rsid w:val="00A71758"/>
    <w:rsid w:val="00A810E8"/>
    <w:rsid w:val="00A92939"/>
    <w:rsid w:val="00AB58E5"/>
    <w:rsid w:val="00AE64AB"/>
    <w:rsid w:val="00B045E5"/>
    <w:rsid w:val="00B14748"/>
    <w:rsid w:val="00B537D1"/>
    <w:rsid w:val="00B950A7"/>
    <w:rsid w:val="00BB3F24"/>
    <w:rsid w:val="00BD6F55"/>
    <w:rsid w:val="00BF3395"/>
    <w:rsid w:val="00C04E9F"/>
    <w:rsid w:val="00C250CD"/>
    <w:rsid w:val="00C46873"/>
    <w:rsid w:val="00C961D7"/>
    <w:rsid w:val="00CA79A4"/>
    <w:rsid w:val="00CB43AB"/>
    <w:rsid w:val="00CD194D"/>
    <w:rsid w:val="00D01E82"/>
    <w:rsid w:val="00D076DA"/>
    <w:rsid w:val="00D23C10"/>
    <w:rsid w:val="00D43020"/>
    <w:rsid w:val="00D8253C"/>
    <w:rsid w:val="00D82B5B"/>
    <w:rsid w:val="00D85C5A"/>
    <w:rsid w:val="00DA02F0"/>
    <w:rsid w:val="00DA4E20"/>
    <w:rsid w:val="00DA5EFB"/>
    <w:rsid w:val="00DA688E"/>
    <w:rsid w:val="00DA7921"/>
    <w:rsid w:val="00DB3418"/>
    <w:rsid w:val="00DB7756"/>
    <w:rsid w:val="00DF3656"/>
    <w:rsid w:val="00E2102B"/>
    <w:rsid w:val="00E26D26"/>
    <w:rsid w:val="00E31F36"/>
    <w:rsid w:val="00E513FC"/>
    <w:rsid w:val="00E51B9B"/>
    <w:rsid w:val="00E7049D"/>
    <w:rsid w:val="00E72A44"/>
    <w:rsid w:val="00E87729"/>
    <w:rsid w:val="00E92CAE"/>
    <w:rsid w:val="00EA7779"/>
    <w:rsid w:val="00EC7132"/>
    <w:rsid w:val="00ED4C7B"/>
    <w:rsid w:val="00EF7266"/>
    <w:rsid w:val="00F06312"/>
    <w:rsid w:val="00F30916"/>
    <w:rsid w:val="00F423C0"/>
    <w:rsid w:val="00F4241C"/>
    <w:rsid w:val="00F45459"/>
    <w:rsid w:val="00F45AD6"/>
    <w:rsid w:val="00F47C9B"/>
    <w:rsid w:val="00F567C7"/>
    <w:rsid w:val="00F72235"/>
    <w:rsid w:val="00F72C45"/>
    <w:rsid w:val="00FC42BB"/>
    <w:rsid w:val="00FC75C4"/>
    <w:rsid w:val="00FD7525"/>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6E3E"/>
  <w15:chartTrackingRefBased/>
  <w15:docId w15:val="{49FB44E7-19DD-457A-AF27-F93409CE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5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35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35C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35C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35C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3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5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35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35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35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35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5C0"/>
    <w:rPr>
      <w:rFonts w:eastAsiaTheme="majorEastAsia" w:cstheme="majorBidi"/>
      <w:color w:val="272727" w:themeColor="text1" w:themeTint="D8"/>
    </w:rPr>
  </w:style>
  <w:style w:type="paragraph" w:styleId="Title">
    <w:name w:val="Title"/>
    <w:basedOn w:val="Normal"/>
    <w:next w:val="Normal"/>
    <w:link w:val="TitleChar"/>
    <w:uiPriority w:val="10"/>
    <w:qFormat/>
    <w:rsid w:val="0014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5C0"/>
    <w:pPr>
      <w:spacing w:before="160"/>
      <w:jc w:val="center"/>
    </w:pPr>
    <w:rPr>
      <w:i/>
      <w:iCs/>
      <w:color w:val="404040" w:themeColor="text1" w:themeTint="BF"/>
    </w:rPr>
  </w:style>
  <w:style w:type="character" w:customStyle="1" w:styleId="QuoteChar">
    <w:name w:val="Quote Char"/>
    <w:basedOn w:val="DefaultParagraphFont"/>
    <w:link w:val="Quote"/>
    <w:uiPriority w:val="29"/>
    <w:rsid w:val="001435C0"/>
    <w:rPr>
      <w:i/>
      <w:iCs/>
      <w:color w:val="404040" w:themeColor="text1" w:themeTint="BF"/>
    </w:rPr>
  </w:style>
  <w:style w:type="paragraph" w:styleId="ListParagraph">
    <w:name w:val="List Paragraph"/>
    <w:basedOn w:val="Normal"/>
    <w:uiPriority w:val="34"/>
    <w:qFormat/>
    <w:rsid w:val="001435C0"/>
    <w:pPr>
      <w:ind w:left="720"/>
      <w:contextualSpacing/>
    </w:pPr>
  </w:style>
  <w:style w:type="character" w:styleId="IntenseEmphasis">
    <w:name w:val="Intense Emphasis"/>
    <w:basedOn w:val="DefaultParagraphFont"/>
    <w:uiPriority w:val="21"/>
    <w:qFormat/>
    <w:rsid w:val="001435C0"/>
    <w:rPr>
      <w:i/>
      <w:iCs/>
      <w:color w:val="2E74B5" w:themeColor="accent1" w:themeShade="BF"/>
    </w:rPr>
  </w:style>
  <w:style w:type="paragraph" w:styleId="IntenseQuote">
    <w:name w:val="Intense Quote"/>
    <w:basedOn w:val="Normal"/>
    <w:next w:val="Normal"/>
    <w:link w:val="IntenseQuoteChar"/>
    <w:uiPriority w:val="30"/>
    <w:qFormat/>
    <w:rsid w:val="001435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35C0"/>
    <w:rPr>
      <w:i/>
      <w:iCs/>
      <w:color w:val="2E74B5" w:themeColor="accent1" w:themeShade="BF"/>
    </w:rPr>
  </w:style>
  <w:style w:type="character" w:styleId="IntenseReference">
    <w:name w:val="Intense Reference"/>
    <w:basedOn w:val="DefaultParagraphFont"/>
    <w:uiPriority w:val="32"/>
    <w:qFormat/>
    <w:rsid w:val="001435C0"/>
    <w:rPr>
      <w:b/>
      <w:bCs/>
      <w:smallCaps/>
      <w:color w:val="2E74B5" w:themeColor="accent1" w:themeShade="BF"/>
      <w:spacing w:val="5"/>
    </w:rPr>
  </w:style>
  <w:style w:type="paragraph" w:styleId="Header">
    <w:name w:val="header"/>
    <w:basedOn w:val="Normal"/>
    <w:link w:val="HeaderChar"/>
    <w:uiPriority w:val="99"/>
    <w:unhideWhenUsed/>
    <w:rsid w:val="00143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C0"/>
  </w:style>
  <w:style w:type="paragraph" w:styleId="Footer">
    <w:name w:val="footer"/>
    <w:basedOn w:val="Normal"/>
    <w:link w:val="FooterChar"/>
    <w:uiPriority w:val="99"/>
    <w:unhideWhenUsed/>
    <w:rsid w:val="00143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C0"/>
  </w:style>
  <w:style w:type="table" w:styleId="TableGrid">
    <w:name w:val="Table Grid"/>
    <w:basedOn w:val="TableNormal"/>
    <w:uiPriority w:val="39"/>
    <w:rsid w:val="0014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35693"/>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s>
      <w:autoSpaceDE w:val="0"/>
      <w:autoSpaceDN w:val="0"/>
      <w:adjustRightInd w:val="0"/>
      <w:spacing w:after="0" w:line="240" w:lineRule="auto"/>
      <w:ind w:left="2160" w:right="720" w:hanging="720"/>
    </w:pPr>
    <w:rPr>
      <w:rFonts w:ascii="Arial" w:eastAsia="Times New Roman" w:hAnsi="Arial" w:cs="Arial"/>
      <w:b/>
      <w:bCs/>
      <w:kern w:val="0"/>
      <w14:ligatures w14:val="none"/>
    </w:rPr>
  </w:style>
  <w:style w:type="table" w:customStyle="1" w:styleId="TableGrid1">
    <w:name w:val="Table Grid1"/>
    <w:basedOn w:val="TableNormal"/>
    <w:next w:val="TableGrid"/>
    <w:uiPriority w:val="39"/>
    <w:rsid w:val="00AB58E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6873"/>
    <w:pPr>
      <w:spacing w:after="0" w:line="240" w:lineRule="auto"/>
    </w:pPr>
  </w:style>
  <w:style w:type="character" w:styleId="CommentReference">
    <w:name w:val="annotation reference"/>
    <w:basedOn w:val="DefaultParagraphFont"/>
    <w:uiPriority w:val="99"/>
    <w:semiHidden/>
    <w:unhideWhenUsed/>
    <w:rsid w:val="002E6942"/>
    <w:rPr>
      <w:sz w:val="16"/>
      <w:szCs w:val="16"/>
    </w:rPr>
  </w:style>
  <w:style w:type="paragraph" w:styleId="CommentText">
    <w:name w:val="annotation text"/>
    <w:basedOn w:val="Normal"/>
    <w:link w:val="CommentTextChar"/>
    <w:uiPriority w:val="99"/>
    <w:unhideWhenUsed/>
    <w:rsid w:val="002E6942"/>
    <w:pPr>
      <w:spacing w:line="240" w:lineRule="auto"/>
    </w:pPr>
    <w:rPr>
      <w:sz w:val="20"/>
      <w:szCs w:val="20"/>
    </w:rPr>
  </w:style>
  <w:style w:type="character" w:customStyle="1" w:styleId="CommentTextChar">
    <w:name w:val="Comment Text Char"/>
    <w:basedOn w:val="DefaultParagraphFont"/>
    <w:link w:val="CommentText"/>
    <w:uiPriority w:val="99"/>
    <w:rsid w:val="002E6942"/>
    <w:rPr>
      <w:sz w:val="20"/>
      <w:szCs w:val="20"/>
    </w:rPr>
  </w:style>
  <w:style w:type="paragraph" w:styleId="CommentSubject">
    <w:name w:val="annotation subject"/>
    <w:basedOn w:val="CommentText"/>
    <w:next w:val="CommentText"/>
    <w:link w:val="CommentSubjectChar"/>
    <w:uiPriority w:val="99"/>
    <w:semiHidden/>
    <w:unhideWhenUsed/>
    <w:rsid w:val="002E6942"/>
    <w:rPr>
      <w:b/>
      <w:bCs/>
    </w:rPr>
  </w:style>
  <w:style w:type="character" w:customStyle="1" w:styleId="CommentSubjectChar">
    <w:name w:val="Comment Subject Char"/>
    <w:basedOn w:val="CommentTextChar"/>
    <w:link w:val="CommentSubject"/>
    <w:uiPriority w:val="99"/>
    <w:semiHidden/>
    <w:rsid w:val="002E69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deraffairs.org/about-us/background-scree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A6B55-3512-45B0-A913-D8EC5761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4552</Words>
  <Characters>25951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Snipes</dc:creator>
  <cp:keywords/>
  <dc:description/>
  <cp:lastModifiedBy>Shirley Snipes</cp:lastModifiedBy>
  <cp:revision>6</cp:revision>
  <cp:lastPrinted>2025-10-09T21:32:00Z</cp:lastPrinted>
  <dcterms:created xsi:type="dcterms:W3CDTF">2025-10-16T22:24:00Z</dcterms:created>
  <dcterms:modified xsi:type="dcterms:W3CDTF">2025-10-17T13:22:00Z</dcterms:modified>
</cp:coreProperties>
</file>